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730E" w14:textId="77777777" w:rsidR="00F606D0" w:rsidRDefault="007206CB">
      <w:r>
        <w:tab/>
      </w:r>
      <w:r>
        <w:tab/>
      </w:r>
      <w:r>
        <w:tab/>
      </w:r>
      <w:r>
        <w:tab/>
      </w:r>
      <w:r>
        <w:tab/>
      </w:r>
    </w:p>
    <w:p w14:paraId="1DC69E0E" w14:textId="77777777" w:rsidR="007206CB" w:rsidRDefault="007206CB">
      <w:r>
        <w:tab/>
      </w:r>
      <w:r>
        <w:tab/>
      </w:r>
      <w:r>
        <w:tab/>
      </w:r>
      <w:r>
        <w:tab/>
      </w:r>
      <w:r>
        <w:tab/>
      </w:r>
      <w:r>
        <w:tab/>
      </w:r>
      <w:r>
        <w:tab/>
      </w:r>
      <w:r>
        <w:tab/>
      </w:r>
    </w:p>
    <w:p w14:paraId="67AA3AE0" w14:textId="77777777" w:rsidR="007206CB" w:rsidRPr="00C07EDA" w:rsidRDefault="00434DCD" w:rsidP="002A4EB3">
      <w:pPr>
        <w:ind w:left="2070"/>
        <w:rPr>
          <w:rFonts w:ascii="Arial" w:hAnsi="Arial" w:cs="Arial"/>
          <w:b/>
          <w:sz w:val="32"/>
          <w:szCs w:val="32"/>
        </w:rPr>
      </w:pPr>
      <w:r w:rsidRPr="005274A8">
        <w:rPr>
          <w:rFonts w:ascii="Arial" w:hAnsi="Arial" w:cs="Arial"/>
          <w:b/>
          <w:bCs/>
          <w:noProof/>
        </w:rPr>
        <w:drawing>
          <wp:anchor distT="0" distB="0" distL="114300" distR="114300" simplePos="0" relativeHeight="251687936" behindDoc="0" locked="0" layoutInCell="1" allowOverlap="1" wp14:anchorId="74CF42DF" wp14:editId="4E4552DB">
            <wp:simplePos x="0" y="0"/>
            <wp:positionH relativeFrom="column">
              <wp:posOffset>1759498</wp:posOffset>
            </wp:positionH>
            <wp:positionV relativeFrom="paragraph">
              <wp:posOffset>186246</wp:posOffset>
            </wp:positionV>
            <wp:extent cx="3120390" cy="1315085"/>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0390" cy="131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06CB" w:rsidRPr="00C07EDA">
        <w:rPr>
          <w:rFonts w:ascii="Arial" w:hAnsi="Arial" w:cs="Arial"/>
          <w:sz w:val="28"/>
          <w:szCs w:val="28"/>
        </w:rPr>
        <w:tab/>
      </w:r>
      <w:r w:rsidR="007206CB" w:rsidRPr="00C07EDA">
        <w:rPr>
          <w:rFonts w:ascii="Arial" w:hAnsi="Arial" w:cs="Arial"/>
          <w:sz w:val="28"/>
          <w:szCs w:val="28"/>
        </w:rPr>
        <w:tab/>
      </w:r>
    </w:p>
    <w:p w14:paraId="08A1A1A2" w14:textId="77777777" w:rsidR="007206CB" w:rsidRDefault="007206CB">
      <w:pPr>
        <w:ind w:left="900"/>
        <w:rPr>
          <w:b/>
          <w:sz w:val="32"/>
          <w:szCs w:val="32"/>
        </w:rPr>
      </w:pPr>
    </w:p>
    <w:p w14:paraId="3BC279CD" w14:textId="77777777" w:rsidR="00176465" w:rsidRDefault="00176465" w:rsidP="00176465">
      <w:pPr>
        <w:ind w:left="2430" w:firstLine="720"/>
        <w:rPr>
          <w:rFonts w:ascii="Arial" w:hAnsi="Arial" w:cs="Arial"/>
          <w:b/>
          <w:sz w:val="32"/>
          <w:szCs w:val="32"/>
        </w:rPr>
      </w:pPr>
    </w:p>
    <w:p w14:paraId="2EC77EEC" w14:textId="77777777" w:rsidR="00434DCD" w:rsidRDefault="00434DCD" w:rsidP="00176465">
      <w:pPr>
        <w:jc w:val="center"/>
        <w:rPr>
          <w:rFonts w:ascii="Arial" w:hAnsi="Arial" w:cs="Arial"/>
          <w:b/>
          <w:sz w:val="32"/>
          <w:szCs w:val="32"/>
        </w:rPr>
      </w:pPr>
    </w:p>
    <w:p w14:paraId="365CE838" w14:textId="77777777" w:rsidR="00434DCD" w:rsidRDefault="00434DCD" w:rsidP="00176465">
      <w:pPr>
        <w:jc w:val="center"/>
        <w:rPr>
          <w:rFonts w:ascii="Arial" w:hAnsi="Arial" w:cs="Arial"/>
          <w:b/>
          <w:sz w:val="32"/>
          <w:szCs w:val="32"/>
        </w:rPr>
      </w:pPr>
    </w:p>
    <w:p w14:paraId="254586EF" w14:textId="0DBFB7CB" w:rsidR="00176465" w:rsidRPr="00C07EDA" w:rsidRDefault="00144A59" w:rsidP="00176465">
      <w:pPr>
        <w:jc w:val="center"/>
        <w:rPr>
          <w:rFonts w:ascii="Arial" w:hAnsi="Arial" w:cs="Arial"/>
          <w:b/>
          <w:sz w:val="32"/>
          <w:szCs w:val="32"/>
        </w:rPr>
      </w:pPr>
      <w:r>
        <w:rPr>
          <w:rFonts w:ascii="Arial" w:hAnsi="Arial" w:cs="Arial"/>
          <w:b/>
          <w:sz w:val="32"/>
          <w:szCs w:val="32"/>
        </w:rPr>
        <w:t>Request for Proposals</w:t>
      </w:r>
    </w:p>
    <w:p w14:paraId="77564973" w14:textId="77777777" w:rsidR="007206CB" w:rsidRPr="00C07EDA" w:rsidRDefault="00434DCD" w:rsidP="00176465">
      <w:pPr>
        <w:spacing w:before="360" w:after="0" w:line="240" w:lineRule="auto"/>
        <w:jc w:val="center"/>
        <w:rPr>
          <w:rFonts w:ascii="Arial" w:hAnsi="Arial" w:cs="Arial"/>
          <w:b/>
          <w:sz w:val="28"/>
          <w:szCs w:val="28"/>
        </w:rPr>
      </w:pPr>
      <w:r>
        <w:rPr>
          <w:rFonts w:ascii="Arial" w:hAnsi="Arial" w:cs="Arial"/>
          <w:b/>
          <w:noProof/>
          <w:sz w:val="44"/>
          <w:szCs w:val="44"/>
        </w:rPr>
        <w:t>STRATEGIC PLANNING</w:t>
      </w:r>
    </w:p>
    <w:p w14:paraId="444CBDAF" w14:textId="77777777" w:rsidR="00C07EDA" w:rsidRDefault="00C07EDA" w:rsidP="00211849">
      <w:pPr>
        <w:spacing w:after="0" w:line="240" w:lineRule="auto"/>
        <w:rPr>
          <w:rFonts w:ascii="Arial" w:hAnsi="Arial" w:cs="Arial"/>
          <w:b/>
          <w:sz w:val="28"/>
          <w:szCs w:val="28"/>
          <w:u w:val="single"/>
        </w:rPr>
      </w:pPr>
    </w:p>
    <w:p w14:paraId="4F15B49F" w14:textId="77777777" w:rsidR="00291709" w:rsidRDefault="00291709" w:rsidP="00211849">
      <w:pPr>
        <w:spacing w:after="0" w:line="240" w:lineRule="auto"/>
        <w:rPr>
          <w:rFonts w:ascii="Arial" w:hAnsi="Arial" w:cs="Arial"/>
          <w:b/>
          <w:sz w:val="28"/>
          <w:szCs w:val="28"/>
          <w:u w:val="single"/>
        </w:rPr>
      </w:pPr>
    </w:p>
    <w:p w14:paraId="0EBF0DA2" w14:textId="4BDDF034" w:rsidR="005A487E" w:rsidRPr="00457B96" w:rsidRDefault="009B46A5" w:rsidP="00211849">
      <w:pPr>
        <w:spacing w:after="0" w:line="240" w:lineRule="auto"/>
        <w:rPr>
          <w:rFonts w:ascii="Arial" w:hAnsi="Arial" w:cs="Arial"/>
          <w:sz w:val="24"/>
          <w:szCs w:val="24"/>
        </w:rPr>
      </w:pPr>
      <w:r w:rsidRPr="00C07EDA">
        <w:rPr>
          <w:rFonts w:ascii="Arial" w:hAnsi="Arial" w:cs="Arial"/>
          <w:b/>
          <w:sz w:val="28"/>
          <w:szCs w:val="28"/>
        </w:rPr>
        <w:t>Issue Date:</w:t>
      </w:r>
      <w:r w:rsidRPr="00C07EDA">
        <w:rPr>
          <w:rFonts w:ascii="Arial" w:hAnsi="Arial" w:cs="Arial"/>
          <w:b/>
          <w:sz w:val="28"/>
          <w:szCs w:val="28"/>
        </w:rPr>
        <w:tab/>
      </w:r>
      <w:r w:rsidR="005F1DFF">
        <w:rPr>
          <w:rFonts w:ascii="Arial" w:hAnsi="Arial" w:cs="Arial"/>
          <w:sz w:val="24"/>
          <w:szCs w:val="24"/>
        </w:rPr>
        <w:t>June 26, 2023</w:t>
      </w:r>
    </w:p>
    <w:p w14:paraId="527AB978" w14:textId="77777777" w:rsidR="00C4695D" w:rsidRPr="00C07EDA" w:rsidRDefault="00C4695D" w:rsidP="00211849">
      <w:pPr>
        <w:spacing w:after="0" w:line="240" w:lineRule="auto"/>
        <w:rPr>
          <w:rFonts w:ascii="Arial" w:hAnsi="Arial" w:cs="Arial"/>
          <w:b/>
          <w:sz w:val="28"/>
          <w:szCs w:val="28"/>
        </w:rPr>
      </w:pPr>
    </w:p>
    <w:p w14:paraId="492A2495" w14:textId="04ED5EF1" w:rsidR="00211849" w:rsidRPr="00C07EDA" w:rsidRDefault="00211849" w:rsidP="00211849">
      <w:pPr>
        <w:spacing w:after="0" w:line="240" w:lineRule="auto"/>
        <w:rPr>
          <w:rFonts w:ascii="Arial" w:hAnsi="Arial" w:cs="Arial"/>
          <w:b/>
          <w:sz w:val="28"/>
          <w:szCs w:val="28"/>
        </w:rPr>
      </w:pPr>
      <w:r w:rsidRPr="00C07EDA">
        <w:rPr>
          <w:rFonts w:ascii="Arial" w:hAnsi="Arial" w:cs="Arial"/>
          <w:b/>
          <w:sz w:val="28"/>
          <w:szCs w:val="28"/>
        </w:rPr>
        <w:t>Closing Date:</w:t>
      </w:r>
      <w:r w:rsidR="005A487E">
        <w:rPr>
          <w:rFonts w:ascii="Arial" w:hAnsi="Arial" w:cs="Arial"/>
          <w:b/>
          <w:sz w:val="28"/>
          <w:szCs w:val="28"/>
        </w:rPr>
        <w:tab/>
      </w:r>
      <w:r w:rsidR="005F1DFF">
        <w:rPr>
          <w:rFonts w:ascii="Arial" w:hAnsi="Arial" w:cs="Arial"/>
          <w:b/>
          <w:sz w:val="24"/>
          <w:szCs w:val="24"/>
        </w:rPr>
        <w:t xml:space="preserve">July 26, </w:t>
      </w:r>
      <w:proofErr w:type="gramStart"/>
      <w:r w:rsidR="005F1DFF">
        <w:rPr>
          <w:rFonts w:ascii="Arial" w:hAnsi="Arial" w:cs="Arial"/>
          <w:b/>
          <w:sz w:val="24"/>
          <w:szCs w:val="24"/>
        </w:rPr>
        <w:t>2023</w:t>
      </w:r>
      <w:proofErr w:type="gramEnd"/>
      <w:r w:rsidRPr="005A487E">
        <w:rPr>
          <w:rFonts w:ascii="Arial" w:hAnsi="Arial" w:cs="Arial"/>
          <w:sz w:val="24"/>
          <w:szCs w:val="24"/>
        </w:rPr>
        <w:t xml:space="preserve"> </w:t>
      </w:r>
      <w:r w:rsidR="005A487E" w:rsidRPr="005A487E">
        <w:rPr>
          <w:rFonts w:ascii="Arial" w:hAnsi="Arial" w:cs="Arial"/>
          <w:sz w:val="24"/>
          <w:szCs w:val="24"/>
        </w:rPr>
        <w:t>at</w:t>
      </w:r>
      <w:r w:rsidRPr="005A487E">
        <w:rPr>
          <w:rFonts w:ascii="Arial" w:hAnsi="Arial" w:cs="Arial"/>
          <w:sz w:val="24"/>
          <w:szCs w:val="24"/>
        </w:rPr>
        <w:t xml:space="preserve"> 3:00pm local time</w:t>
      </w:r>
    </w:p>
    <w:p w14:paraId="70CA48DC" w14:textId="77777777" w:rsidR="00C4695D" w:rsidRPr="00C07EDA" w:rsidRDefault="00C4695D" w:rsidP="00211849">
      <w:pPr>
        <w:spacing w:after="0" w:line="240" w:lineRule="auto"/>
        <w:rPr>
          <w:rFonts w:ascii="Arial" w:hAnsi="Arial" w:cs="Arial"/>
          <w:b/>
          <w:sz w:val="28"/>
          <w:szCs w:val="28"/>
        </w:rPr>
      </w:pPr>
    </w:p>
    <w:p w14:paraId="1B5A0CDF" w14:textId="77777777" w:rsidR="00211849" w:rsidRPr="00C4695D" w:rsidRDefault="00211849" w:rsidP="00211849">
      <w:pPr>
        <w:spacing w:after="0" w:line="240" w:lineRule="auto"/>
        <w:rPr>
          <w:rFonts w:ascii="Arial" w:hAnsi="Arial" w:cs="Arial"/>
          <w:sz w:val="24"/>
          <w:szCs w:val="24"/>
        </w:rPr>
      </w:pPr>
      <w:r w:rsidRPr="00C07EDA">
        <w:rPr>
          <w:rFonts w:ascii="Arial" w:hAnsi="Arial" w:cs="Arial"/>
          <w:b/>
          <w:sz w:val="28"/>
          <w:szCs w:val="28"/>
        </w:rPr>
        <w:t>S</w:t>
      </w:r>
      <w:r w:rsidR="003B0950">
        <w:rPr>
          <w:rFonts w:ascii="Arial" w:hAnsi="Arial" w:cs="Arial"/>
          <w:b/>
          <w:sz w:val="28"/>
          <w:szCs w:val="28"/>
        </w:rPr>
        <w:t>ubmit to</w:t>
      </w:r>
      <w:r w:rsidRPr="00C07EDA">
        <w:rPr>
          <w:rFonts w:ascii="Arial" w:hAnsi="Arial" w:cs="Arial"/>
          <w:b/>
          <w:sz w:val="28"/>
          <w:szCs w:val="28"/>
        </w:rPr>
        <w:t>:</w:t>
      </w:r>
      <w:r w:rsidR="003B0950">
        <w:rPr>
          <w:rFonts w:ascii="Arial" w:hAnsi="Arial" w:cs="Arial"/>
          <w:b/>
          <w:sz w:val="28"/>
          <w:szCs w:val="28"/>
        </w:rPr>
        <w:tab/>
      </w:r>
      <w:r w:rsidRPr="00C07EDA">
        <w:rPr>
          <w:rFonts w:ascii="Arial" w:hAnsi="Arial" w:cs="Arial"/>
          <w:b/>
          <w:sz w:val="28"/>
          <w:szCs w:val="28"/>
        </w:rPr>
        <w:tab/>
      </w:r>
      <w:r w:rsidRPr="00C4695D">
        <w:rPr>
          <w:rFonts w:ascii="Arial" w:hAnsi="Arial" w:cs="Arial"/>
          <w:sz w:val="24"/>
          <w:szCs w:val="24"/>
        </w:rPr>
        <w:t>Kawartha-Haliburton Children’s Aid Society</w:t>
      </w:r>
    </w:p>
    <w:p w14:paraId="68AC7EAE" w14:textId="77777777" w:rsidR="00211849" w:rsidRPr="00C4695D" w:rsidRDefault="00211849" w:rsidP="00211849">
      <w:pPr>
        <w:spacing w:after="0" w:line="240" w:lineRule="auto"/>
        <w:rPr>
          <w:rFonts w:ascii="Arial" w:hAnsi="Arial" w:cs="Arial"/>
          <w:sz w:val="24"/>
          <w:szCs w:val="24"/>
        </w:rPr>
      </w:pPr>
      <w:r w:rsidRPr="00C4695D">
        <w:rPr>
          <w:rFonts w:ascii="Arial" w:hAnsi="Arial" w:cs="Arial"/>
          <w:sz w:val="24"/>
          <w:szCs w:val="24"/>
        </w:rPr>
        <w:tab/>
      </w:r>
      <w:r w:rsidRPr="00C4695D">
        <w:rPr>
          <w:rFonts w:ascii="Arial" w:hAnsi="Arial" w:cs="Arial"/>
          <w:sz w:val="24"/>
          <w:szCs w:val="24"/>
        </w:rPr>
        <w:tab/>
      </w:r>
      <w:r w:rsidRPr="00C4695D">
        <w:rPr>
          <w:rFonts w:ascii="Arial" w:hAnsi="Arial" w:cs="Arial"/>
          <w:sz w:val="24"/>
          <w:szCs w:val="24"/>
        </w:rPr>
        <w:tab/>
      </w:r>
      <w:r w:rsidR="00077793">
        <w:rPr>
          <w:rFonts w:ascii="Arial" w:hAnsi="Arial" w:cs="Arial"/>
          <w:sz w:val="24"/>
          <w:szCs w:val="24"/>
        </w:rPr>
        <w:t>1</w:t>
      </w:r>
      <w:r w:rsidRPr="00C4695D">
        <w:rPr>
          <w:rFonts w:ascii="Arial" w:hAnsi="Arial" w:cs="Arial"/>
          <w:sz w:val="24"/>
          <w:szCs w:val="24"/>
        </w:rPr>
        <w:t>100 Chemong Road</w:t>
      </w:r>
    </w:p>
    <w:p w14:paraId="3C84D7D7" w14:textId="77777777" w:rsidR="00211849" w:rsidRDefault="00211849" w:rsidP="00211849">
      <w:pPr>
        <w:spacing w:after="0" w:line="240" w:lineRule="auto"/>
        <w:rPr>
          <w:rFonts w:ascii="Arial" w:hAnsi="Arial" w:cs="Arial"/>
          <w:sz w:val="24"/>
          <w:szCs w:val="24"/>
        </w:rPr>
      </w:pPr>
      <w:r w:rsidRPr="00C4695D">
        <w:rPr>
          <w:rFonts w:ascii="Arial" w:hAnsi="Arial" w:cs="Arial"/>
          <w:sz w:val="24"/>
          <w:szCs w:val="24"/>
        </w:rPr>
        <w:tab/>
      </w:r>
      <w:r w:rsidRPr="00C4695D">
        <w:rPr>
          <w:rFonts w:ascii="Arial" w:hAnsi="Arial" w:cs="Arial"/>
          <w:sz w:val="24"/>
          <w:szCs w:val="24"/>
        </w:rPr>
        <w:tab/>
      </w:r>
      <w:r w:rsidRPr="00C4695D">
        <w:rPr>
          <w:rFonts w:ascii="Arial" w:hAnsi="Arial" w:cs="Arial"/>
          <w:sz w:val="24"/>
          <w:szCs w:val="24"/>
        </w:rPr>
        <w:tab/>
        <w:t>Peterborough, Ontario K9H 7S2</w:t>
      </w:r>
    </w:p>
    <w:p w14:paraId="4F592BE5" w14:textId="2EDEFF5E" w:rsidR="00077793" w:rsidRPr="00C4695D" w:rsidRDefault="00077793" w:rsidP="0021184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Attention:  </w:t>
      </w:r>
      <w:r w:rsidR="009F5C49">
        <w:rPr>
          <w:rFonts w:ascii="Arial" w:hAnsi="Arial" w:cs="Arial"/>
          <w:sz w:val="24"/>
          <w:szCs w:val="24"/>
        </w:rPr>
        <w:t xml:space="preserve">Joe Mahoney, </w:t>
      </w:r>
      <w:r w:rsidR="00434DCD">
        <w:rPr>
          <w:rFonts w:ascii="Arial" w:hAnsi="Arial" w:cs="Arial"/>
          <w:sz w:val="24"/>
          <w:szCs w:val="24"/>
        </w:rPr>
        <w:t>Finance Manager</w:t>
      </w:r>
    </w:p>
    <w:p w14:paraId="2AF5D366" w14:textId="77777777" w:rsidR="00DD580F" w:rsidRDefault="00DD580F" w:rsidP="00DD580F">
      <w:pPr>
        <w:spacing w:after="0" w:line="240" w:lineRule="auto"/>
        <w:rPr>
          <w:rFonts w:ascii="Arial" w:hAnsi="Arial" w:cs="Arial"/>
          <w:b/>
          <w:sz w:val="32"/>
          <w:szCs w:val="32"/>
          <w:u w:val="single"/>
        </w:rPr>
      </w:pPr>
    </w:p>
    <w:p w14:paraId="33BBB66A" w14:textId="77777777" w:rsidR="002D42AD" w:rsidRDefault="002D42AD" w:rsidP="00DD580F">
      <w:pPr>
        <w:spacing w:after="0" w:line="240" w:lineRule="auto"/>
        <w:rPr>
          <w:rFonts w:ascii="Arial" w:hAnsi="Arial" w:cs="Arial"/>
          <w:b/>
          <w:sz w:val="32"/>
          <w:szCs w:val="32"/>
          <w:u w:val="single"/>
        </w:rPr>
      </w:pPr>
    </w:p>
    <w:p w14:paraId="4351C97D" w14:textId="77777777" w:rsidR="00C4695D" w:rsidRDefault="00C4695D" w:rsidP="00211849">
      <w:pPr>
        <w:spacing w:after="0" w:line="240" w:lineRule="auto"/>
        <w:rPr>
          <w:rFonts w:ascii="Arial" w:hAnsi="Arial" w:cs="Arial"/>
          <w:b/>
          <w:sz w:val="28"/>
          <w:szCs w:val="28"/>
        </w:rPr>
      </w:pPr>
    </w:p>
    <w:p w14:paraId="33AB971A" w14:textId="77777777" w:rsidR="002D42AD" w:rsidRPr="00C07EDA" w:rsidRDefault="002D42AD" w:rsidP="00211849">
      <w:pPr>
        <w:spacing w:after="0" w:line="240" w:lineRule="auto"/>
        <w:rPr>
          <w:rFonts w:ascii="Arial" w:hAnsi="Arial" w:cs="Arial"/>
          <w:b/>
          <w:sz w:val="28"/>
          <w:szCs w:val="28"/>
        </w:rPr>
      </w:pPr>
    </w:p>
    <w:p w14:paraId="58D0A05A" w14:textId="77777777" w:rsidR="00C4695D" w:rsidRPr="00C07EDA" w:rsidRDefault="00DD580F" w:rsidP="00D30F27">
      <w:pPr>
        <w:spacing w:after="0" w:line="240" w:lineRule="auto"/>
        <w:ind w:left="2160" w:hanging="2160"/>
        <w:rPr>
          <w:rFonts w:ascii="Arial" w:hAnsi="Arial" w:cs="Arial"/>
          <w:b/>
          <w:sz w:val="28"/>
          <w:szCs w:val="28"/>
        </w:rPr>
      </w:pPr>
      <w:r>
        <w:rPr>
          <w:rFonts w:ascii="Arial" w:hAnsi="Arial" w:cs="Arial"/>
          <w:b/>
          <w:sz w:val="28"/>
          <w:szCs w:val="28"/>
        </w:rPr>
        <w:t xml:space="preserve"> </w:t>
      </w:r>
    </w:p>
    <w:p w14:paraId="56A489B7" w14:textId="77777777" w:rsidR="002D42AD" w:rsidRDefault="002D42AD" w:rsidP="009B46A5">
      <w:pPr>
        <w:spacing w:after="0"/>
        <w:jc w:val="center"/>
        <w:rPr>
          <w:rFonts w:ascii="Arial" w:hAnsi="Arial" w:cs="Arial"/>
          <w:b/>
          <w:sz w:val="32"/>
          <w:szCs w:val="32"/>
        </w:rPr>
      </w:pPr>
    </w:p>
    <w:p w14:paraId="01441657" w14:textId="77777777" w:rsidR="003138FC" w:rsidRDefault="003138FC" w:rsidP="009B46A5">
      <w:pPr>
        <w:spacing w:after="0"/>
        <w:jc w:val="center"/>
        <w:rPr>
          <w:rFonts w:ascii="Arial" w:hAnsi="Arial" w:cs="Arial"/>
          <w:b/>
          <w:sz w:val="32"/>
          <w:szCs w:val="32"/>
        </w:rPr>
      </w:pPr>
    </w:p>
    <w:p w14:paraId="2C19A774" w14:textId="77777777" w:rsidR="003138FC" w:rsidRDefault="003138FC" w:rsidP="009B46A5">
      <w:pPr>
        <w:spacing w:after="0"/>
        <w:jc w:val="center"/>
        <w:rPr>
          <w:rFonts w:ascii="Arial" w:hAnsi="Arial" w:cs="Arial"/>
          <w:b/>
          <w:sz w:val="32"/>
          <w:szCs w:val="32"/>
        </w:rPr>
      </w:pPr>
    </w:p>
    <w:p w14:paraId="6F39C82F" w14:textId="77777777" w:rsidR="003138FC" w:rsidRDefault="003138FC" w:rsidP="009B46A5">
      <w:pPr>
        <w:spacing w:after="0"/>
        <w:jc w:val="center"/>
        <w:rPr>
          <w:rFonts w:ascii="Arial" w:hAnsi="Arial" w:cs="Arial"/>
          <w:b/>
          <w:sz w:val="32"/>
          <w:szCs w:val="32"/>
        </w:rPr>
      </w:pPr>
    </w:p>
    <w:p w14:paraId="16C19D83" w14:textId="77777777" w:rsidR="00856D8E" w:rsidRDefault="00856D8E" w:rsidP="009B46A5">
      <w:pPr>
        <w:spacing w:after="0"/>
        <w:jc w:val="center"/>
        <w:rPr>
          <w:rFonts w:ascii="Arial" w:hAnsi="Arial" w:cs="Arial"/>
          <w:b/>
          <w:sz w:val="32"/>
          <w:szCs w:val="32"/>
        </w:rPr>
      </w:pPr>
    </w:p>
    <w:p w14:paraId="1CC47226" w14:textId="77777777" w:rsidR="00856D8E" w:rsidRDefault="00856D8E" w:rsidP="009B46A5">
      <w:pPr>
        <w:spacing w:after="0"/>
        <w:jc w:val="center"/>
        <w:rPr>
          <w:rFonts w:ascii="Arial" w:hAnsi="Arial" w:cs="Arial"/>
          <w:b/>
          <w:sz w:val="32"/>
          <w:szCs w:val="32"/>
        </w:rPr>
      </w:pPr>
    </w:p>
    <w:p w14:paraId="375BE130" w14:textId="77777777" w:rsidR="00856D8E" w:rsidRDefault="00856D8E" w:rsidP="009B46A5">
      <w:pPr>
        <w:spacing w:after="0"/>
        <w:jc w:val="center"/>
        <w:rPr>
          <w:rFonts w:ascii="Arial" w:hAnsi="Arial" w:cs="Arial"/>
          <w:b/>
          <w:sz w:val="32"/>
          <w:szCs w:val="32"/>
        </w:rPr>
      </w:pPr>
    </w:p>
    <w:p w14:paraId="5ADACFEB" w14:textId="77777777" w:rsidR="00856D8E" w:rsidRDefault="00856D8E" w:rsidP="009B46A5">
      <w:pPr>
        <w:spacing w:after="0"/>
        <w:jc w:val="center"/>
        <w:rPr>
          <w:rFonts w:ascii="Arial" w:hAnsi="Arial" w:cs="Arial"/>
          <w:b/>
          <w:sz w:val="32"/>
          <w:szCs w:val="32"/>
        </w:rPr>
      </w:pPr>
    </w:p>
    <w:p w14:paraId="17675047" w14:textId="77777777" w:rsidR="00856D8E" w:rsidRDefault="00856D8E" w:rsidP="009B46A5">
      <w:pPr>
        <w:spacing w:after="0"/>
        <w:jc w:val="center"/>
        <w:rPr>
          <w:rFonts w:ascii="Arial" w:hAnsi="Arial" w:cs="Arial"/>
          <w:b/>
          <w:sz w:val="32"/>
          <w:szCs w:val="32"/>
        </w:rPr>
      </w:pPr>
    </w:p>
    <w:p w14:paraId="717F6877" w14:textId="77777777" w:rsidR="00856D8E" w:rsidRDefault="00856D8E" w:rsidP="009B46A5">
      <w:pPr>
        <w:spacing w:after="0"/>
        <w:jc w:val="center"/>
        <w:rPr>
          <w:rFonts w:ascii="Arial" w:hAnsi="Arial" w:cs="Arial"/>
          <w:b/>
          <w:sz w:val="32"/>
          <w:szCs w:val="32"/>
        </w:rPr>
      </w:pPr>
    </w:p>
    <w:p w14:paraId="3FD791AB" w14:textId="77777777" w:rsidR="00521AD2" w:rsidRDefault="00521AD2" w:rsidP="00176465">
      <w:pPr>
        <w:tabs>
          <w:tab w:val="left" w:pos="2868"/>
        </w:tabs>
        <w:spacing w:after="0"/>
        <w:rPr>
          <w:rFonts w:ascii="Arial" w:hAnsi="Arial" w:cs="Arial"/>
          <w:b/>
          <w:sz w:val="32"/>
          <w:szCs w:val="32"/>
        </w:rPr>
      </w:pPr>
      <w:r>
        <w:rPr>
          <w:rFonts w:ascii="Arial" w:hAnsi="Arial" w:cs="Arial"/>
          <w:b/>
          <w:sz w:val="32"/>
          <w:szCs w:val="32"/>
        </w:rPr>
        <w:tab/>
      </w:r>
    </w:p>
    <w:p w14:paraId="4BFC3173" w14:textId="77777777" w:rsidR="00521AD2" w:rsidRDefault="00521AD2" w:rsidP="009B46A5">
      <w:pPr>
        <w:spacing w:after="0"/>
        <w:jc w:val="center"/>
        <w:rPr>
          <w:rFonts w:ascii="Arial" w:hAnsi="Arial" w:cs="Arial"/>
          <w:b/>
          <w:sz w:val="32"/>
          <w:szCs w:val="32"/>
        </w:rPr>
      </w:pPr>
    </w:p>
    <w:p w14:paraId="2501EAEF" w14:textId="77777777" w:rsidR="00161915" w:rsidRPr="00C07EDA" w:rsidRDefault="009B46A5" w:rsidP="009B46A5">
      <w:pPr>
        <w:spacing w:after="0"/>
        <w:jc w:val="center"/>
        <w:rPr>
          <w:rFonts w:ascii="Arial" w:hAnsi="Arial" w:cs="Arial"/>
          <w:b/>
          <w:sz w:val="32"/>
          <w:szCs w:val="32"/>
        </w:rPr>
      </w:pPr>
      <w:r w:rsidRPr="00C07EDA">
        <w:rPr>
          <w:rFonts w:ascii="Arial" w:hAnsi="Arial" w:cs="Arial"/>
          <w:b/>
          <w:sz w:val="32"/>
          <w:szCs w:val="32"/>
        </w:rPr>
        <w:t>TABLE OF CONTENTS</w:t>
      </w:r>
    </w:p>
    <w:p w14:paraId="559EAAB7" w14:textId="77777777" w:rsidR="00C4695D" w:rsidRPr="00C4695D" w:rsidRDefault="00C4695D" w:rsidP="00C4695D">
      <w:pPr>
        <w:spacing w:after="0" w:line="240" w:lineRule="auto"/>
        <w:jc w:val="center"/>
        <w:rPr>
          <w:rFonts w:ascii="Comic Sans MS" w:hAnsi="Comic Sans MS"/>
          <w:b/>
          <w:sz w:val="24"/>
          <w:szCs w:val="24"/>
        </w:rPr>
      </w:pPr>
    </w:p>
    <w:p w14:paraId="43080ACB" w14:textId="77777777" w:rsidR="009B46A5" w:rsidRPr="00C4695D" w:rsidRDefault="009B46A5" w:rsidP="00BF0C74">
      <w:pPr>
        <w:pStyle w:val="ListParagraph"/>
        <w:numPr>
          <w:ilvl w:val="0"/>
          <w:numId w:val="7"/>
        </w:numPr>
        <w:spacing w:after="0" w:line="240" w:lineRule="auto"/>
        <w:rPr>
          <w:rFonts w:ascii="Arial" w:hAnsi="Arial" w:cs="Arial"/>
          <w:b/>
          <w:sz w:val="28"/>
          <w:szCs w:val="28"/>
        </w:rPr>
      </w:pPr>
      <w:r w:rsidRPr="00C4695D">
        <w:rPr>
          <w:rFonts w:ascii="Arial" w:hAnsi="Arial" w:cs="Arial"/>
          <w:b/>
          <w:sz w:val="28"/>
          <w:szCs w:val="28"/>
        </w:rPr>
        <w:t>PART 1 – INTRODUCTION</w:t>
      </w:r>
      <w:r w:rsidR="00A76655" w:rsidRPr="00C4695D">
        <w:rPr>
          <w:rFonts w:ascii="Arial" w:hAnsi="Arial" w:cs="Arial"/>
          <w:b/>
          <w:sz w:val="28"/>
          <w:szCs w:val="28"/>
        </w:rPr>
        <w:t xml:space="preserve"> </w:t>
      </w:r>
    </w:p>
    <w:p w14:paraId="2692DF32" w14:textId="77777777" w:rsidR="00F43C69" w:rsidRPr="00C4695D" w:rsidRDefault="00F43C69" w:rsidP="00F43C69">
      <w:pPr>
        <w:pStyle w:val="ListParagraph"/>
        <w:numPr>
          <w:ilvl w:val="1"/>
          <w:numId w:val="1"/>
        </w:numPr>
        <w:spacing w:after="0" w:line="240" w:lineRule="auto"/>
        <w:rPr>
          <w:rFonts w:ascii="Arial" w:hAnsi="Arial" w:cs="Arial"/>
          <w:sz w:val="24"/>
          <w:szCs w:val="24"/>
        </w:rPr>
      </w:pPr>
      <w:r w:rsidRPr="00C4695D">
        <w:rPr>
          <w:rFonts w:ascii="Arial" w:hAnsi="Arial" w:cs="Arial"/>
          <w:sz w:val="24"/>
          <w:szCs w:val="24"/>
        </w:rPr>
        <w:t xml:space="preserve">Invitation </w:t>
      </w:r>
    </w:p>
    <w:p w14:paraId="6B8945A5" w14:textId="77777777" w:rsidR="00075DA2" w:rsidRDefault="00075DA2" w:rsidP="00F43C69">
      <w:pPr>
        <w:pStyle w:val="ListParagraph"/>
        <w:numPr>
          <w:ilvl w:val="1"/>
          <w:numId w:val="1"/>
        </w:numPr>
        <w:spacing w:after="0" w:line="240" w:lineRule="auto"/>
        <w:rPr>
          <w:rFonts w:ascii="Arial" w:hAnsi="Arial" w:cs="Arial"/>
          <w:sz w:val="24"/>
          <w:szCs w:val="24"/>
        </w:rPr>
      </w:pPr>
      <w:r w:rsidRPr="00C4695D">
        <w:rPr>
          <w:rFonts w:ascii="Arial" w:hAnsi="Arial" w:cs="Arial"/>
          <w:sz w:val="24"/>
          <w:szCs w:val="24"/>
        </w:rPr>
        <w:t>Overview of Kawartha-Haliburton Children’s Aid Society</w:t>
      </w:r>
    </w:p>
    <w:p w14:paraId="0C41CBE5" w14:textId="77777777" w:rsidR="00F43C69" w:rsidRPr="00C4695D" w:rsidRDefault="00F43C69" w:rsidP="00F43C69">
      <w:pPr>
        <w:pStyle w:val="ListParagraph"/>
        <w:numPr>
          <w:ilvl w:val="1"/>
          <w:numId w:val="1"/>
        </w:numPr>
        <w:spacing w:after="0" w:line="240" w:lineRule="auto"/>
        <w:rPr>
          <w:rFonts w:ascii="Arial" w:hAnsi="Arial" w:cs="Arial"/>
          <w:sz w:val="24"/>
          <w:szCs w:val="24"/>
        </w:rPr>
      </w:pPr>
      <w:r w:rsidRPr="00C4695D">
        <w:rPr>
          <w:rFonts w:ascii="Arial" w:hAnsi="Arial" w:cs="Arial"/>
          <w:sz w:val="24"/>
          <w:szCs w:val="24"/>
        </w:rPr>
        <w:t>Type of Contract for Deliverables</w:t>
      </w:r>
    </w:p>
    <w:p w14:paraId="5337DAE5" w14:textId="77777777" w:rsidR="00C24330" w:rsidRPr="00856D8E" w:rsidRDefault="00F43C69" w:rsidP="00856D8E">
      <w:pPr>
        <w:pStyle w:val="ListParagraph"/>
        <w:numPr>
          <w:ilvl w:val="1"/>
          <w:numId w:val="1"/>
        </w:numPr>
        <w:spacing w:after="0" w:line="240" w:lineRule="auto"/>
        <w:rPr>
          <w:rFonts w:ascii="Arial" w:hAnsi="Arial" w:cs="Arial"/>
          <w:sz w:val="24"/>
          <w:szCs w:val="24"/>
        </w:rPr>
      </w:pPr>
      <w:r w:rsidRPr="00856D8E">
        <w:rPr>
          <w:rFonts w:ascii="Arial" w:hAnsi="Arial" w:cs="Arial"/>
          <w:sz w:val="24"/>
          <w:szCs w:val="24"/>
        </w:rPr>
        <w:t>Definition</w:t>
      </w:r>
    </w:p>
    <w:p w14:paraId="20D560B4" w14:textId="77777777" w:rsidR="00375C55" w:rsidRPr="00C4695D" w:rsidRDefault="00375C55" w:rsidP="00375C55">
      <w:pPr>
        <w:spacing w:after="0" w:line="240" w:lineRule="auto"/>
        <w:ind w:left="360"/>
        <w:rPr>
          <w:rFonts w:ascii="Arial" w:hAnsi="Arial" w:cs="Arial"/>
          <w:sz w:val="24"/>
          <w:szCs w:val="24"/>
        </w:rPr>
      </w:pPr>
    </w:p>
    <w:p w14:paraId="34EBA73E" w14:textId="77777777" w:rsidR="00F43C69" w:rsidRPr="00C4695D" w:rsidRDefault="009B46A5" w:rsidP="00E213D6">
      <w:pPr>
        <w:pStyle w:val="ListParagraph"/>
        <w:numPr>
          <w:ilvl w:val="0"/>
          <w:numId w:val="1"/>
        </w:numPr>
        <w:tabs>
          <w:tab w:val="left" w:pos="720"/>
        </w:tabs>
        <w:spacing w:after="0" w:line="240" w:lineRule="auto"/>
        <w:rPr>
          <w:rFonts w:ascii="Arial" w:hAnsi="Arial" w:cs="Arial"/>
          <w:sz w:val="24"/>
          <w:szCs w:val="24"/>
        </w:rPr>
      </w:pPr>
      <w:r w:rsidRPr="00C4695D">
        <w:rPr>
          <w:rFonts w:ascii="Arial" w:hAnsi="Arial" w:cs="Arial"/>
          <w:b/>
          <w:sz w:val="28"/>
          <w:szCs w:val="28"/>
        </w:rPr>
        <w:t xml:space="preserve">PART 2 – </w:t>
      </w:r>
      <w:r w:rsidR="009F12A4">
        <w:rPr>
          <w:rFonts w:ascii="Arial" w:hAnsi="Arial" w:cs="Arial"/>
          <w:b/>
          <w:sz w:val="28"/>
          <w:szCs w:val="28"/>
        </w:rPr>
        <w:t>REQUIREMENTS</w:t>
      </w:r>
    </w:p>
    <w:p w14:paraId="4F7BC4CC" w14:textId="77777777" w:rsidR="00A76655" w:rsidRPr="006C3B83" w:rsidRDefault="009F12A4" w:rsidP="00A76655">
      <w:pPr>
        <w:pStyle w:val="ListParagraph"/>
        <w:numPr>
          <w:ilvl w:val="1"/>
          <w:numId w:val="1"/>
        </w:numPr>
        <w:spacing w:after="0" w:line="240" w:lineRule="auto"/>
        <w:rPr>
          <w:rFonts w:ascii="Arial" w:hAnsi="Arial" w:cs="Arial"/>
          <w:sz w:val="24"/>
          <w:szCs w:val="24"/>
        </w:rPr>
      </w:pPr>
      <w:r>
        <w:rPr>
          <w:rFonts w:ascii="Arial" w:hAnsi="Arial" w:cs="Arial"/>
          <w:sz w:val="24"/>
          <w:szCs w:val="24"/>
        </w:rPr>
        <w:t>Requirements</w:t>
      </w:r>
    </w:p>
    <w:p w14:paraId="5A39A6B1" w14:textId="77777777" w:rsidR="00E213D6" w:rsidRPr="006C3B83" w:rsidRDefault="00AB63C4" w:rsidP="00A76655">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 Interviews</w:t>
      </w:r>
    </w:p>
    <w:p w14:paraId="70BCB34F" w14:textId="77777777" w:rsidR="00AB63C4" w:rsidRPr="006C3B83" w:rsidRDefault="00AB63C4" w:rsidP="00AB63C4">
      <w:pPr>
        <w:pStyle w:val="ListParagraph"/>
        <w:numPr>
          <w:ilvl w:val="1"/>
          <w:numId w:val="1"/>
        </w:numPr>
        <w:spacing w:after="0" w:line="240" w:lineRule="auto"/>
        <w:rPr>
          <w:rFonts w:ascii="Arial" w:hAnsi="Arial" w:cs="Arial"/>
          <w:sz w:val="24"/>
          <w:szCs w:val="24"/>
        </w:rPr>
      </w:pPr>
      <w:r w:rsidRPr="00AB63C4">
        <w:rPr>
          <w:rFonts w:ascii="Arial" w:hAnsi="Arial" w:cs="Arial"/>
          <w:sz w:val="24"/>
          <w:szCs w:val="24"/>
        </w:rPr>
        <w:t xml:space="preserve"> </w:t>
      </w:r>
      <w:r>
        <w:rPr>
          <w:rFonts w:ascii="Arial" w:hAnsi="Arial" w:cs="Arial"/>
          <w:sz w:val="24"/>
          <w:szCs w:val="24"/>
        </w:rPr>
        <w:t>Engagement Deliverables</w:t>
      </w:r>
    </w:p>
    <w:p w14:paraId="1237C3D4" w14:textId="77777777" w:rsidR="00AB63C4" w:rsidRPr="006C3B83" w:rsidRDefault="00AB63C4" w:rsidP="00AB63C4">
      <w:pPr>
        <w:pStyle w:val="ListParagraph"/>
        <w:numPr>
          <w:ilvl w:val="1"/>
          <w:numId w:val="1"/>
        </w:numPr>
        <w:spacing w:after="0" w:line="240" w:lineRule="auto"/>
        <w:rPr>
          <w:rFonts w:ascii="Arial" w:hAnsi="Arial" w:cs="Arial"/>
          <w:sz w:val="24"/>
          <w:szCs w:val="24"/>
        </w:rPr>
      </w:pPr>
      <w:r w:rsidRPr="006C3B83">
        <w:rPr>
          <w:rFonts w:ascii="Arial" w:hAnsi="Arial" w:cs="Arial"/>
          <w:sz w:val="24"/>
          <w:szCs w:val="24"/>
        </w:rPr>
        <w:t xml:space="preserve">Contract </w:t>
      </w:r>
      <w:r>
        <w:rPr>
          <w:rFonts w:ascii="Arial" w:hAnsi="Arial" w:cs="Arial"/>
          <w:sz w:val="24"/>
          <w:szCs w:val="24"/>
        </w:rPr>
        <w:t xml:space="preserve">Duration and </w:t>
      </w:r>
      <w:r w:rsidRPr="006C3B83">
        <w:rPr>
          <w:rFonts w:ascii="Arial" w:hAnsi="Arial" w:cs="Arial"/>
          <w:sz w:val="24"/>
          <w:szCs w:val="24"/>
        </w:rPr>
        <w:t>Price</w:t>
      </w:r>
    </w:p>
    <w:p w14:paraId="006065AD" w14:textId="77777777" w:rsidR="001E3F8E" w:rsidRPr="00C4695D" w:rsidRDefault="001E3F8E" w:rsidP="001E3F8E">
      <w:pPr>
        <w:spacing w:after="0" w:line="240" w:lineRule="auto"/>
        <w:ind w:left="360"/>
        <w:rPr>
          <w:rFonts w:ascii="Arial" w:hAnsi="Arial" w:cs="Arial"/>
          <w:sz w:val="24"/>
          <w:szCs w:val="24"/>
        </w:rPr>
      </w:pPr>
    </w:p>
    <w:p w14:paraId="0D29402B" w14:textId="77777777" w:rsidR="009B46A5" w:rsidRPr="00C4695D" w:rsidRDefault="009B46A5" w:rsidP="009B46A5">
      <w:pPr>
        <w:pStyle w:val="ListParagraph"/>
        <w:numPr>
          <w:ilvl w:val="0"/>
          <w:numId w:val="1"/>
        </w:numPr>
        <w:spacing w:after="0" w:line="240" w:lineRule="auto"/>
        <w:rPr>
          <w:rFonts w:ascii="Arial" w:hAnsi="Arial" w:cs="Arial"/>
          <w:sz w:val="24"/>
          <w:szCs w:val="24"/>
        </w:rPr>
      </w:pPr>
      <w:r w:rsidRPr="00C4695D">
        <w:rPr>
          <w:rFonts w:ascii="Arial" w:hAnsi="Arial" w:cs="Arial"/>
          <w:b/>
          <w:sz w:val="28"/>
          <w:szCs w:val="28"/>
        </w:rPr>
        <w:t>PART 3 – EVALUATION OF PROPOSALS</w:t>
      </w:r>
    </w:p>
    <w:p w14:paraId="028F6C72" w14:textId="77777777" w:rsidR="00A76655" w:rsidRPr="00C4695D" w:rsidRDefault="00AB63C4" w:rsidP="00A76655">
      <w:pPr>
        <w:pStyle w:val="ListParagraph"/>
        <w:numPr>
          <w:ilvl w:val="1"/>
          <w:numId w:val="1"/>
        </w:numPr>
        <w:spacing w:after="0" w:line="240" w:lineRule="auto"/>
        <w:rPr>
          <w:rFonts w:ascii="Arial" w:hAnsi="Arial" w:cs="Arial"/>
          <w:sz w:val="24"/>
          <w:szCs w:val="24"/>
        </w:rPr>
      </w:pPr>
      <w:r>
        <w:rPr>
          <w:rFonts w:ascii="Arial" w:hAnsi="Arial" w:cs="Arial"/>
          <w:sz w:val="24"/>
          <w:szCs w:val="24"/>
        </w:rPr>
        <w:t>Rating Criteria</w:t>
      </w:r>
    </w:p>
    <w:p w14:paraId="53400375" w14:textId="77777777" w:rsidR="00432EF6" w:rsidRPr="00C4695D" w:rsidRDefault="00AB63C4" w:rsidP="00432EF6">
      <w:pPr>
        <w:pStyle w:val="ListParagraph"/>
        <w:numPr>
          <w:ilvl w:val="1"/>
          <w:numId w:val="1"/>
        </w:numPr>
        <w:spacing w:after="0" w:line="240" w:lineRule="auto"/>
        <w:rPr>
          <w:rFonts w:ascii="Arial" w:hAnsi="Arial" w:cs="Arial"/>
          <w:sz w:val="24"/>
          <w:szCs w:val="24"/>
        </w:rPr>
      </w:pPr>
      <w:r>
        <w:rPr>
          <w:rFonts w:ascii="Arial" w:hAnsi="Arial" w:cs="Arial"/>
          <w:sz w:val="24"/>
          <w:szCs w:val="24"/>
        </w:rPr>
        <w:t>Evaluation of Pricing</w:t>
      </w:r>
    </w:p>
    <w:p w14:paraId="59D176F9" w14:textId="77777777" w:rsidR="001E3F8E" w:rsidRPr="00C4695D" w:rsidRDefault="001E3F8E" w:rsidP="001E3F8E">
      <w:pPr>
        <w:spacing w:after="0" w:line="240" w:lineRule="auto"/>
        <w:ind w:left="360"/>
        <w:rPr>
          <w:rFonts w:ascii="Arial" w:hAnsi="Arial" w:cs="Arial"/>
          <w:sz w:val="24"/>
          <w:szCs w:val="24"/>
        </w:rPr>
      </w:pPr>
    </w:p>
    <w:p w14:paraId="53CE25BE" w14:textId="77777777" w:rsidR="009B46A5" w:rsidRPr="00C4695D" w:rsidRDefault="009B46A5" w:rsidP="009B46A5">
      <w:pPr>
        <w:pStyle w:val="ListParagraph"/>
        <w:numPr>
          <w:ilvl w:val="0"/>
          <w:numId w:val="1"/>
        </w:numPr>
        <w:spacing w:after="0" w:line="240" w:lineRule="auto"/>
        <w:rPr>
          <w:rFonts w:ascii="Arial" w:hAnsi="Arial" w:cs="Arial"/>
          <w:sz w:val="24"/>
          <w:szCs w:val="24"/>
        </w:rPr>
      </w:pPr>
      <w:r w:rsidRPr="00C4695D">
        <w:rPr>
          <w:rFonts w:ascii="Arial" w:hAnsi="Arial" w:cs="Arial"/>
          <w:b/>
          <w:sz w:val="28"/>
          <w:szCs w:val="28"/>
        </w:rPr>
        <w:t xml:space="preserve">PART 4 – </w:t>
      </w:r>
      <w:r w:rsidR="00AB63C4">
        <w:rPr>
          <w:rFonts w:ascii="Arial" w:hAnsi="Arial" w:cs="Arial"/>
          <w:b/>
          <w:sz w:val="28"/>
          <w:szCs w:val="28"/>
        </w:rPr>
        <w:t>TIMETABLE</w:t>
      </w:r>
    </w:p>
    <w:p w14:paraId="268ACA75" w14:textId="77777777" w:rsidR="00F43C69" w:rsidRPr="00C4695D" w:rsidRDefault="00F43C69" w:rsidP="00A76655">
      <w:pPr>
        <w:spacing w:after="0" w:line="240" w:lineRule="auto"/>
        <w:ind w:left="360"/>
        <w:rPr>
          <w:rFonts w:ascii="Arial" w:hAnsi="Arial" w:cs="Arial"/>
          <w:b/>
          <w:sz w:val="28"/>
          <w:szCs w:val="28"/>
        </w:rPr>
      </w:pPr>
    </w:p>
    <w:p w14:paraId="3585BB94" w14:textId="77777777" w:rsidR="00F43C69" w:rsidRDefault="00F43C69" w:rsidP="00F43C69">
      <w:pPr>
        <w:spacing w:after="0" w:line="240" w:lineRule="auto"/>
        <w:rPr>
          <w:rFonts w:ascii="Arial" w:hAnsi="Arial" w:cs="Arial"/>
          <w:b/>
          <w:sz w:val="28"/>
          <w:szCs w:val="28"/>
        </w:rPr>
      </w:pPr>
      <w:r w:rsidRPr="00C4695D">
        <w:rPr>
          <w:rFonts w:ascii="Arial" w:hAnsi="Arial" w:cs="Arial"/>
          <w:b/>
          <w:sz w:val="28"/>
          <w:szCs w:val="28"/>
        </w:rPr>
        <w:t xml:space="preserve">APPENDIX </w:t>
      </w:r>
      <w:r w:rsidR="000717F9">
        <w:rPr>
          <w:rFonts w:ascii="Arial" w:hAnsi="Arial" w:cs="Arial"/>
          <w:b/>
          <w:sz w:val="28"/>
          <w:szCs w:val="28"/>
        </w:rPr>
        <w:t>A</w:t>
      </w:r>
      <w:r w:rsidRPr="00C4695D">
        <w:rPr>
          <w:rFonts w:ascii="Arial" w:hAnsi="Arial" w:cs="Arial"/>
          <w:b/>
          <w:sz w:val="28"/>
          <w:szCs w:val="28"/>
        </w:rPr>
        <w:t xml:space="preserve"> – </w:t>
      </w:r>
      <w:r w:rsidR="007753D2">
        <w:rPr>
          <w:rFonts w:ascii="Arial" w:hAnsi="Arial" w:cs="Arial"/>
          <w:b/>
          <w:sz w:val="28"/>
          <w:szCs w:val="28"/>
        </w:rPr>
        <w:t>Form of Offer</w:t>
      </w:r>
    </w:p>
    <w:p w14:paraId="6679E4C5" w14:textId="77777777" w:rsidR="003138FC" w:rsidRDefault="003138FC" w:rsidP="00F43C69">
      <w:pPr>
        <w:spacing w:after="0" w:line="240" w:lineRule="auto"/>
        <w:rPr>
          <w:rFonts w:ascii="Arial" w:hAnsi="Arial" w:cs="Arial"/>
          <w:b/>
          <w:sz w:val="28"/>
          <w:szCs w:val="28"/>
        </w:rPr>
      </w:pPr>
    </w:p>
    <w:p w14:paraId="6D4A48C2" w14:textId="77777777" w:rsidR="00CF3E21" w:rsidRDefault="00CF3E21">
      <w:pPr>
        <w:rPr>
          <w:rFonts w:ascii="Arial" w:hAnsi="Arial" w:cs="Arial"/>
          <w:b/>
          <w:sz w:val="28"/>
          <w:szCs w:val="28"/>
        </w:rPr>
      </w:pPr>
      <w:r>
        <w:rPr>
          <w:rFonts w:ascii="Arial" w:hAnsi="Arial" w:cs="Arial"/>
          <w:b/>
          <w:sz w:val="28"/>
          <w:szCs w:val="28"/>
        </w:rPr>
        <w:br w:type="page"/>
      </w:r>
    </w:p>
    <w:p w14:paraId="55D62998" w14:textId="77777777" w:rsidR="003D6666" w:rsidRDefault="003D6666" w:rsidP="00F43C69">
      <w:pPr>
        <w:spacing w:after="0" w:line="240" w:lineRule="auto"/>
        <w:rPr>
          <w:rFonts w:ascii="Arial" w:hAnsi="Arial" w:cs="Arial"/>
          <w:b/>
          <w:sz w:val="28"/>
          <w:szCs w:val="28"/>
        </w:rPr>
      </w:pPr>
    </w:p>
    <w:p w14:paraId="14069472" w14:textId="77777777" w:rsidR="00856D8E" w:rsidRDefault="00856D8E" w:rsidP="00F43C69">
      <w:pPr>
        <w:spacing w:after="0" w:line="240" w:lineRule="auto"/>
        <w:rPr>
          <w:rFonts w:ascii="Arial" w:hAnsi="Arial" w:cs="Arial"/>
          <w:b/>
          <w:sz w:val="28"/>
          <w:szCs w:val="28"/>
        </w:rPr>
      </w:pPr>
    </w:p>
    <w:p w14:paraId="5B79A64A" w14:textId="77777777" w:rsidR="000F49AE" w:rsidRDefault="000F49AE" w:rsidP="000F49AE">
      <w:pPr>
        <w:pStyle w:val="ListParagraph"/>
        <w:numPr>
          <w:ilvl w:val="0"/>
          <w:numId w:val="2"/>
        </w:numPr>
        <w:spacing w:after="0" w:line="240" w:lineRule="auto"/>
        <w:rPr>
          <w:rFonts w:ascii="Arial" w:hAnsi="Arial" w:cs="Arial"/>
          <w:b/>
          <w:sz w:val="28"/>
          <w:szCs w:val="28"/>
        </w:rPr>
      </w:pPr>
      <w:r w:rsidRPr="00C4695D">
        <w:rPr>
          <w:rFonts w:ascii="Arial" w:hAnsi="Arial" w:cs="Arial"/>
          <w:b/>
          <w:sz w:val="28"/>
          <w:szCs w:val="28"/>
        </w:rPr>
        <w:t>PART 1 – INTRODUCTION</w:t>
      </w:r>
    </w:p>
    <w:p w14:paraId="64ED4CA8" w14:textId="77777777" w:rsidR="00C4695D" w:rsidRPr="00C4695D" w:rsidRDefault="00C4695D" w:rsidP="00C4695D">
      <w:pPr>
        <w:spacing w:after="0" w:line="240" w:lineRule="auto"/>
        <w:rPr>
          <w:rFonts w:ascii="Arial" w:hAnsi="Arial" w:cs="Arial"/>
          <w:b/>
          <w:sz w:val="28"/>
          <w:szCs w:val="28"/>
        </w:rPr>
      </w:pPr>
    </w:p>
    <w:p w14:paraId="7EA2B8D2" w14:textId="0C7D5D38" w:rsidR="000F49AE" w:rsidRPr="00C4695D" w:rsidRDefault="00144A59" w:rsidP="00AA7F61">
      <w:pPr>
        <w:pStyle w:val="ListParagraph"/>
        <w:numPr>
          <w:ilvl w:val="1"/>
          <w:numId w:val="2"/>
        </w:numPr>
        <w:spacing w:after="0" w:line="240" w:lineRule="auto"/>
        <w:ind w:left="1440" w:hanging="720"/>
        <w:rPr>
          <w:rFonts w:ascii="Arial" w:hAnsi="Arial" w:cs="Arial"/>
          <w:b/>
          <w:sz w:val="28"/>
          <w:szCs w:val="28"/>
        </w:rPr>
      </w:pPr>
      <w:r>
        <w:rPr>
          <w:rFonts w:ascii="Arial" w:hAnsi="Arial" w:cs="Arial"/>
          <w:b/>
          <w:sz w:val="28"/>
          <w:szCs w:val="28"/>
        </w:rPr>
        <w:t>Request for Proposal</w:t>
      </w:r>
    </w:p>
    <w:p w14:paraId="439950CB" w14:textId="7BB487A0" w:rsidR="00E33066" w:rsidRDefault="00144A59" w:rsidP="00AA7F61">
      <w:pPr>
        <w:spacing w:after="0" w:line="240" w:lineRule="auto"/>
        <w:ind w:left="1440"/>
        <w:rPr>
          <w:rFonts w:ascii="Arial" w:hAnsi="Arial" w:cs="Arial"/>
          <w:sz w:val="24"/>
          <w:szCs w:val="24"/>
        </w:rPr>
      </w:pPr>
      <w:r>
        <w:rPr>
          <w:rFonts w:ascii="Arial" w:hAnsi="Arial" w:cs="Arial"/>
          <w:sz w:val="24"/>
          <w:szCs w:val="24"/>
        </w:rPr>
        <w:t>The Kawartha-Haliburton Children’s Aid Society is seeking proposals for</w:t>
      </w:r>
      <w:r w:rsidR="00075DA2" w:rsidRPr="00C4695D">
        <w:rPr>
          <w:rFonts w:ascii="Arial" w:hAnsi="Arial" w:cs="Arial"/>
          <w:sz w:val="24"/>
          <w:szCs w:val="24"/>
        </w:rPr>
        <w:t xml:space="preserve"> </w:t>
      </w:r>
      <w:r w:rsidR="00434DCD">
        <w:rPr>
          <w:rFonts w:ascii="Arial" w:hAnsi="Arial" w:cs="Arial"/>
          <w:sz w:val="24"/>
          <w:szCs w:val="24"/>
        </w:rPr>
        <w:t>consultation services to support the Board of Directors in developing a new Strategic Planning</w:t>
      </w:r>
      <w:r w:rsidR="00E33066">
        <w:rPr>
          <w:rFonts w:ascii="Arial" w:hAnsi="Arial" w:cs="Arial"/>
          <w:sz w:val="24"/>
          <w:szCs w:val="24"/>
        </w:rPr>
        <w:t xml:space="preserve"> </w:t>
      </w:r>
      <w:r w:rsidR="00434DCD">
        <w:rPr>
          <w:rFonts w:ascii="Arial" w:hAnsi="Arial" w:cs="Arial"/>
          <w:sz w:val="24"/>
          <w:szCs w:val="24"/>
        </w:rPr>
        <w:t xml:space="preserve">for </w:t>
      </w:r>
      <w:r w:rsidR="00BB5F83">
        <w:rPr>
          <w:rFonts w:ascii="Arial" w:hAnsi="Arial" w:cs="Arial"/>
          <w:sz w:val="24"/>
          <w:szCs w:val="24"/>
        </w:rPr>
        <w:t xml:space="preserve">the Kawartha- Haliburton Children’s Aid Society (the “Society”) </w:t>
      </w:r>
      <w:r w:rsidR="00434DCD">
        <w:rPr>
          <w:rFonts w:ascii="Arial" w:hAnsi="Arial" w:cs="Arial"/>
          <w:sz w:val="24"/>
          <w:szCs w:val="24"/>
        </w:rPr>
        <w:t xml:space="preserve">to be approved by the Board of </w:t>
      </w:r>
      <w:r w:rsidR="00434DCD" w:rsidRPr="005F1DFF">
        <w:rPr>
          <w:rFonts w:ascii="Arial" w:hAnsi="Arial" w:cs="Arial"/>
          <w:sz w:val="24"/>
          <w:szCs w:val="24"/>
        </w:rPr>
        <w:t xml:space="preserve">Directors on </w:t>
      </w:r>
      <w:r w:rsidR="009F5C49" w:rsidRPr="005F1DFF">
        <w:rPr>
          <w:rFonts w:ascii="Arial" w:hAnsi="Arial" w:cs="Arial"/>
          <w:sz w:val="24"/>
          <w:szCs w:val="24"/>
        </w:rPr>
        <w:t>January 10</w:t>
      </w:r>
      <w:r w:rsidR="009F5C49" w:rsidRPr="005F1DFF">
        <w:rPr>
          <w:rFonts w:ascii="Arial" w:hAnsi="Arial" w:cs="Arial"/>
          <w:sz w:val="24"/>
          <w:szCs w:val="24"/>
          <w:vertAlign w:val="superscript"/>
        </w:rPr>
        <w:t>th</w:t>
      </w:r>
      <w:r w:rsidR="009F5C49" w:rsidRPr="005F1DFF">
        <w:rPr>
          <w:rFonts w:ascii="Arial" w:hAnsi="Arial" w:cs="Arial"/>
          <w:sz w:val="24"/>
          <w:szCs w:val="24"/>
        </w:rPr>
        <w:t xml:space="preserve">, </w:t>
      </w:r>
      <w:proofErr w:type="gramStart"/>
      <w:r w:rsidR="009F5C49" w:rsidRPr="005F1DFF">
        <w:rPr>
          <w:rFonts w:ascii="Arial" w:hAnsi="Arial" w:cs="Arial"/>
          <w:sz w:val="24"/>
          <w:szCs w:val="24"/>
        </w:rPr>
        <w:t>2024</w:t>
      </w:r>
      <w:proofErr w:type="gramEnd"/>
      <w:r w:rsidR="00434DCD" w:rsidRPr="005F1DFF">
        <w:rPr>
          <w:rFonts w:ascii="Arial" w:hAnsi="Arial" w:cs="Arial"/>
          <w:sz w:val="24"/>
          <w:szCs w:val="24"/>
        </w:rPr>
        <w:t xml:space="preserve"> for implementation commencing </w:t>
      </w:r>
      <w:r w:rsidR="009F5C49" w:rsidRPr="005F1DFF">
        <w:rPr>
          <w:rFonts w:ascii="Arial" w:hAnsi="Arial" w:cs="Arial"/>
          <w:sz w:val="24"/>
          <w:szCs w:val="24"/>
        </w:rPr>
        <w:t>April 1, 2024</w:t>
      </w:r>
      <w:r w:rsidR="00434DCD" w:rsidRPr="005F1DFF">
        <w:rPr>
          <w:rFonts w:ascii="Arial" w:hAnsi="Arial" w:cs="Arial"/>
          <w:sz w:val="24"/>
          <w:szCs w:val="24"/>
        </w:rPr>
        <w:t>.</w:t>
      </w:r>
    </w:p>
    <w:p w14:paraId="6BBD4300" w14:textId="77777777" w:rsidR="00BB5F83" w:rsidRDefault="00BB5F83" w:rsidP="00AA7F61">
      <w:pPr>
        <w:spacing w:after="0" w:line="240" w:lineRule="auto"/>
        <w:ind w:left="1440" w:hanging="720"/>
        <w:rPr>
          <w:rFonts w:ascii="Arial" w:hAnsi="Arial" w:cs="Arial"/>
          <w:sz w:val="24"/>
          <w:szCs w:val="24"/>
        </w:rPr>
      </w:pPr>
    </w:p>
    <w:p w14:paraId="56C04D3C" w14:textId="77777777" w:rsidR="00494500" w:rsidRDefault="00494500" w:rsidP="00AA7F61">
      <w:pPr>
        <w:spacing w:after="0" w:line="240" w:lineRule="auto"/>
        <w:ind w:left="1440"/>
        <w:rPr>
          <w:rFonts w:ascii="Arial" w:hAnsi="Arial" w:cs="Arial"/>
          <w:sz w:val="24"/>
          <w:szCs w:val="24"/>
        </w:rPr>
      </w:pPr>
      <w:r>
        <w:rPr>
          <w:rFonts w:ascii="Arial" w:hAnsi="Arial" w:cs="Arial"/>
          <w:sz w:val="24"/>
          <w:szCs w:val="24"/>
        </w:rPr>
        <w:t xml:space="preserve">The Kawartha-Haliburton Children’s Aid Society </w:t>
      </w:r>
      <w:r w:rsidRPr="006E6687">
        <w:rPr>
          <w:rFonts w:ascii="Arial" w:hAnsi="Arial" w:cs="Arial"/>
          <w:b/>
          <w:sz w:val="24"/>
          <w:szCs w:val="24"/>
        </w:rPr>
        <w:t>(the “Society”)</w:t>
      </w:r>
      <w:r w:rsidRPr="00C4695D">
        <w:rPr>
          <w:rFonts w:ascii="Arial" w:hAnsi="Arial" w:cs="Arial"/>
          <w:sz w:val="24"/>
          <w:szCs w:val="24"/>
        </w:rPr>
        <w:t xml:space="preserve"> is an Ontario corporation operating as a registered Charity, whose principal mandate is to pr</w:t>
      </w:r>
      <w:r>
        <w:rPr>
          <w:rFonts w:ascii="Arial" w:hAnsi="Arial" w:cs="Arial"/>
          <w:sz w:val="24"/>
          <w:szCs w:val="24"/>
        </w:rPr>
        <w:t>otect the children and youth</w:t>
      </w:r>
      <w:r w:rsidRPr="00C4695D">
        <w:rPr>
          <w:rFonts w:ascii="Arial" w:hAnsi="Arial" w:cs="Arial"/>
          <w:sz w:val="24"/>
          <w:szCs w:val="24"/>
        </w:rPr>
        <w:t xml:space="preserve"> from abuse and neglect.  Its catchment area consists of the Cities of Peterborough and Kawartha Lakes and the Counties of Peterborough and Haliburton.  Principal funding is provided by the Province of Ontario </w:t>
      </w:r>
      <w:r>
        <w:rPr>
          <w:rFonts w:ascii="Arial" w:hAnsi="Arial" w:cs="Arial"/>
          <w:sz w:val="24"/>
          <w:szCs w:val="24"/>
        </w:rPr>
        <w:t>and the Society operates u</w:t>
      </w:r>
      <w:r w:rsidRPr="00C4695D">
        <w:rPr>
          <w:rFonts w:ascii="Arial" w:hAnsi="Arial" w:cs="Arial"/>
          <w:sz w:val="24"/>
          <w:szCs w:val="24"/>
        </w:rPr>
        <w:t>nder provisions of th</w:t>
      </w:r>
      <w:r>
        <w:rPr>
          <w:rFonts w:ascii="Arial" w:hAnsi="Arial" w:cs="Arial"/>
          <w:sz w:val="24"/>
          <w:szCs w:val="24"/>
        </w:rPr>
        <w:t xml:space="preserve">e Child, Youth and Family Services Act.   </w:t>
      </w:r>
    </w:p>
    <w:p w14:paraId="2A5FE8EA" w14:textId="77777777" w:rsidR="00AA7F61" w:rsidRDefault="00AA7F61" w:rsidP="00AA7F61">
      <w:pPr>
        <w:spacing w:after="0" w:line="240" w:lineRule="auto"/>
        <w:ind w:left="1440" w:hanging="720"/>
        <w:rPr>
          <w:rFonts w:ascii="Arial" w:hAnsi="Arial" w:cs="Arial"/>
          <w:sz w:val="24"/>
          <w:szCs w:val="24"/>
        </w:rPr>
      </w:pPr>
    </w:p>
    <w:p w14:paraId="3C7724FC" w14:textId="77777777" w:rsidR="00176465" w:rsidRDefault="00176465" w:rsidP="00176465">
      <w:pPr>
        <w:spacing w:after="0" w:line="240" w:lineRule="auto"/>
        <w:rPr>
          <w:rFonts w:ascii="Arial" w:hAnsi="Arial" w:cs="Arial"/>
          <w:sz w:val="24"/>
          <w:szCs w:val="24"/>
        </w:rPr>
      </w:pPr>
    </w:p>
    <w:p w14:paraId="41D2B86E" w14:textId="77777777" w:rsidR="00075DA2" w:rsidRPr="00C4695D" w:rsidRDefault="00075DA2" w:rsidP="006176A1">
      <w:pPr>
        <w:pStyle w:val="ListParagraph"/>
        <w:numPr>
          <w:ilvl w:val="0"/>
          <w:numId w:val="4"/>
        </w:numPr>
        <w:spacing w:after="0" w:line="240" w:lineRule="auto"/>
        <w:rPr>
          <w:rFonts w:ascii="Arial" w:hAnsi="Arial" w:cs="Arial"/>
          <w:b/>
          <w:vanish/>
          <w:sz w:val="28"/>
          <w:szCs w:val="28"/>
        </w:rPr>
      </w:pPr>
    </w:p>
    <w:p w14:paraId="4BFA287B" w14:textId="77777777" w:rsidR="00075DA2" w:rsidRPr="00C4695D" w:rsidRDefault="00075DA2" w:rsidP="006176A1">
      <w:pPr>
        <w:pStyle w:val="ListParagraph"/>
        <w:numPr>
          <w:ilvl w:val="1"/>
          <w:numId w:val="4"/>
        </w:numPr>
        <w:spacing w:after="0" w:line="240" w:lineRule="auto"/>
        <w:rPr>
          <w:rFonts w:ascii="Arial" w:hAnsi="Arial" w:cs="Arial"/>
          <w:b/>
          <w:vanish/>
          <w:sz w:val="28"/>
          <w:szCs w:val="28"/>
        </w:rPr>
      </w:pPr>
    </w:p>
    <w:p w14:paraId="56EFCC53" w14:textId="77777777" w:rsidR="00226B50" w:rsidRPr="00AA7F61" w:rsidRDefault="00075DA2" w:rsidP="00AA7F61">
      <w:pPr>
        <w:pStyle w:val="ListParagraph"/>
        <w:numPr>
          <w:ilvl w:val="1"/>
          <w:numId w:val="4"/>
        </w:numPr>
        <w:spacing w:after="0" w:line="240" w:lineRule="auto"/>
        <w:rPr>
          <w:rFonts w:ascii="Arial" w:hAnsi="Arial" w:cs="Arial"/>
          <w:b/>
          <w:sz w:val="28"/>
          <w:szCs w:val="28"/>
        </w:rPr>
      </w:pPr>
      <w:r w:rsidRPr="00AA7F61">
        <w:rPr>
          <w:rFonts w:ascii="Arial" w:hAnsi="Arial" w:cs="Arial"/>
          <w:b/>
          <w:sz w:val="28"/>
          <w:szCs w:val="28"/>
        </w:rPr>
        <w:t>O</w:t>
      </w:r>
      <w:r w:rsidR="00226B50" w:rsidRPr="00AA7F61">
        <w:rPr>
          <w:rFonts w:ascii="Arial" w:hAnsi="Arial" w:cs="Arial"/>
          <w:b/>
          <w:sz w:val="28"/>
          <w:szCs w:val="28"/>
        </w:rPr>
        <w:t>verview of the Kawartha-Haliburton Children’s Aid Society</w:t>
      </w:r>
    </w:p>
    <w:p w14:paraId="487E7D98" w14:textId="7666A700" w:rsidR="00491DAC" w:rsidRDefault="002A1BAF" w:rsidP="00F54615">
      <w:pPr>
        <w:spacing w:after="0" w:line="240" w:lineRule="auto"/>
        <w:ind w:left="1440"/>
        <w:rPr>
          <w:rFonts w:ascii="Arial" w:hAnsi="Arial" w:cs="Arial"/>
          <w:sz w:val="24"/>
          <w:szCs w:val="24"/>
        </w:rPr>
      </w:pPr>
      <w:r>
        <w:rPr>
          <w:rFonts w:ascii="Arial" w:hAnsi="Arial" w:cs="Arial"/>
          <w:sz w:val="24"/>
          <w:szCs w:val="24"/>
        </w:rPr>
        <w:t>T</w:t>
      </w:r>
      <w:r w:rsidR="00226B50" w:rsidRPr="00C4695D">
        <w:rPr>
          <w:rFonts w:ascii="Arial" w:hAnsi="Arial" w:cs="Arial"/>
          <w:sz w:val="24"/>
          <w:szCs w:val="24"/>
        </w:rPr>
        <w:t xml:space="preserve">he </w:t>
      </w:r>
      <w:r>
        <w:rPr>
          <w:rFonts w:ascii="Arial" w:hAnsi="Arial" w:cs="Arial"/>
          <w:sz w:val="24"/>
          <w:szCs w:val="24"/>
        </w:rPr>
        <w:t xml:space="preserve">Ontario </w:t>
      </w:r>
      <w:r w:rsidR="00226B50" w:rsidRPr="00C4695D">
        <w:rPr>
          <w:rFonts w:ascii="Arial" w:hAnsi="Arial" w:cs="Arial"/>
          <w:sz w:val="24"/>
          <w:szCs w:val="24"/>
        </w:rPr>
        <w:t xml:space="preserve">Ministry of </w:t>
      </w:r>
      <w:r w:rsidR="00434DCD">
        <w:rPr>
          <w:rFonts w:ascii="Arial" w:hAnsi="Arial" w:cs="Arial"/>
          <w:sz w:val="24"/>
          <w:szCs w:val="24"/>
        </w:rPr>
        <w:t xml:space="preserve">Community, </w:t>
      </w:r>
      <w:r w:rsidR="00226B50" w:rsidRPr="00C4695D">
        <w:rPr>
          <w:rFonts w:ascii="Arial" w:hAnsi="Arial" w:cs="Arial"/>
          <w:sz w:val="24"/>
          <w:szCs w:val="24"/>
        </w:rPr>
        <w:t xml:space="preserve">Children and </w:t>
      </w:r>
      <w:r w:rsidR="00434DCD">
        <w:rPr>
          <w:rFonts w:ascii="Arial" w:hAnsi="Arial" w:cs="Arial"/>
          <w:sz w:val="24"/>
          <w:szCs w:val="24"/>
        </w:rPr>
        <w:t>Social</w:t>
      </w:r>
      <w:r w:rsidR="00226B50" w:rsidRPr="00C4695D">
        <w:rPr>
          <w:rFonts w:ascii="Arial" w:hAnsi="Arial" w:cs="Arial"/>
          <w:sz w:val="24"/>
          <w:szCs w:val="24"/>
        </w:rPr>
        <w:t xml:space="preserve"> Services of Ontario (the “Ministry”) contracts with </w:t>
      </w:r>
      <w:r w:rsidR="00F7200F">
        <w:rPr>
          <w:rFonts w:ascii="Arial" w:hAnsi="Arial" w:cs="Arial"/>
          <w:sz w:val="24"/>
          <w:szCs w:val="24"/>
        </w:rPr>
        <w:t>the Society</w:t>
      </w:r>
      <w:r w:rsidR="00226B50" w:rsidRPr="00C4695D">
        <w:rPr>
          <w:rFonts w:ascii="Arial" w:hAnsi="Arial" w:cs="Arial"/>
          <w:sz w:val="24"/>
          <w:szCs w:val="24"/>
        </w:rPr>
        <w:t xml:space="preserve"> as a transfer payment agency for the delivery of legislated Child Welfare Services.  </w:t>
      </w:r>
      <w:r w:rsidR="007E4590">
        <w:rPr>
          <w:rFonts w:ascii="Arial" w:hAnsi="Arial" w:cs="Arial"/>
          <w:sz w:val="24"/>
          <w:szCs w:val="24"/>
        </w:rPr>
        <w:t xml:space="preserve">In fiscal </w:t>
      </w:r>
      <w:r w:rsidR="0024365C">
        <w:rPr>
          <w:rFonts w:ascii="Arial" w:hAnsi="Arial" w:cs="Arial"/>
          <w:sz w:val="24"/>
          <w:szCs w:val="24"/>
        </w:rPr>
        <w:t>2022</w:t>
      </w:r>
      <w:r w:rsidR="007E4590">
        <w:rPr>
          <w:rFonts w:ascii="Arial" w:hAnsi="Arial" w:cs="Arial"/>
          <w:sz w:val="24"/>
          <w:szCs w:val="24"/>
        </w:rPr>
        <w:t>, the core funding provided to the Society was about $</w:t>
      </w:r>
      <w:r w:rsidR="0024365C">
        <w:rPr>
          <w:rFonts w:ascii="Arial" w:hAnsi="Arial" w:cs="Arial"/>
          <w:sz w:val="24"/>
          <w:szCs w:val="24"/>
        </w:rPr>
        <w:t>21</w:t>
      </w:r>
      <w:r w:rsidR="007E4590">
        <w:rPr>
          <w:rFonts w:ascii="Arial" w:hAnsi="Arial" w:cs="Arial"/>
          <w:sz w:val="24"/>
          <w:szCs w:val="24"/>
        </w:rPr>
        <w:t xml:space="preserve">million.  </w:t>
      </w:r>
    </w:p>
    <w:p w14:paraId="37A50A35" w14:textId="77777777" w:rsidR="00434DCD" w:rsidRDefault="00434DCD" w:rsidP="00F54615">
      <w:pPr>
        <w:spacing w:after="0" w:line="240" w:lineRule="auto"/>
        <w:ind w:left="1440"/>
        <w:rPr>
          <w:rFonts w:ascii="Arial" w:hAnsi="Arial" w:cs="Arial"/>
          <w:sz w:val="24"/>
          <w:szCs w:val="24"/>
        </w:rPr>
      </w:pPr>
    </w:p>
    <w:p w14:paraId="518572DD" w14:textId="77777777" w:rsidR="002A1BAF" w:rsidRDefault="00F7200F" w:rsidP="00F54615">
      <w:pPr>
        <w:spacing w:after="0" w:line="240" w:lineRule="auto"/>
        <w:ind w:left="1440"/>
        <w:rPr>
          <w:rFonts w:ascii="Arial" w:hAnsi="Arial" w:cs="Arial"/>
          <w:sz w:val="24"/>
          <w:szCs w:val="24"/>
        </w:rPr>
      </w:pPr>
      <w:r>
        <w:rPr>
          <w:rFonts w:ascii="Arial" w:hAnsi="Arial" w:cs="Arial"/>
          <w:sz w:val="24"/>
          <w:szCs w:val="24"/>
        </w:rPr>
        <w:t>The Society</w:t>
      </w:r>
      <w:r w:rsidR="00226B50" w:rsidRPr="00C4695D">
        <w:rPr>
          <w:rFonts w:ascii="Arial" w:hAnsi="Arial" w:cs="Arial"/>
          <w:sz w:val="24"/>
          <w:szCs w:val="24"/>
        </w:rPr>
        <w:t xml:space="preserve"> is governed by an independent volunteer Board of Directors</w:t>
      </w:r>
      <w:r w:rsidR="009B2C7D">
        <w:rPr>
          <w:rFonts w:ascii="Arial" w:hAnsi="Arial" w:cs="Arial"/>
          <w:sz w:val="24"/>
          <w:szCs w:val="24"/>
        </w:rPr>
        <w:t xml:space="preserve">, who are also its members </w:t>
      </w:r>
      <w:r w:rsidR="006F2BD1">
        <w:rPr>
          <w:rFonts w:ascii="Arial" w:hAnsi="Arial" w:cs="Arial"/>
          <w:sz w:val="24"/>
          <w:szCs w:val="24"/>
        </w:rPr>
        <w:t>and rep</w:t>
      </w:r>
      <w:r w:rsidR="002A1BAF" w:rsidRPr="00C4695D">
        <w:rPr>
          <w:rFonts w:ascii="Arial" w:hAnsi="Arial" w:cs="Arial"/>
          <w:sz w:val="24"/>
          <w:szCs w:val="24"/>
        </w:rPr>
        <w:t>resent a cross section of disciplines necessary for effective governance.</w:t>
      </w:r>
      <w:r w:rsidR="00226B50" w:rsidRPr="00C4695D">
        <w:rPr>
          <w:rFonts w:ascii="Arial" w:hAnsi="Arial" w:cs="Arial"/>
          <w:sz w:val="24"/>
          <w:szCs w:val="24"/>
        </w:rPr>
        <w:t xml:space="preserve">  This structure allows </w:t>
      </w:r>
      <w:r w:rsidR="00233083">
        <w:rPr>
          <w:rFonts w:ascii="Arial" w:hAnsi="Arial" w:cs="Arial"/>
          <w:sz w:val="24"/>
          <w:szCs w:val="24"/>
        </w:rPr>
        <w:t>it</w:t>
      </w:r>
      <w:r w:rsidR="00226B50" w:rsidRPr="00C4695D">
        <w:rPr>
          <w:rFonts w:ascii="Arial" w:hAnsi="Arial" w:cs="Arial"/>
          <w:sz w:val="24"/>
          <w:szCs w:val="24"/>
        </w:rPr>
        <w:t xml:space="preserve"> to be accountable to the</w:t>
      </w:r>
      <w:r w:rsidR="002A1BAF">
        <w:rPr>
          <w:rFonts w:ascii="Arial" w:hAnsi="Arial" w:cs="Arial"/>
          <w:sz w:val="24"/>
          <w:szCs w:val="24"/>
        </w:rPr>
        <w:t xml:space="preserve"> Ministry </w:t>
      </w:r>
      <w:r w:rsidR="00226B50" w:rsidRPr="00C4695D">
        <w:rPr>
          <w:rFonts w:ascii="Arial" w:hAnsi="Arial" w:cs="Arial"/>
          <w:sz w:val="24"/>
          <w:szCs w:val="24"/>
        </w:rPr>
        <w:t xml:space="preserve">and </w:t>
      </w:r>
      <w:r w:rsidR="002A1BAF">
        <w:rPr>
          <w:rFonts w:ascii="Arial" w:hAnsi="Arial" w:cs="Arial"/>
          <w:sz w:val="24"/>
          <w:szCs w:val="24"/>
        </w:rPr>
        <w:t>to the community it serves</w:t>
      </w:r>
      <w:r w:rsidR="00226B50" w:rsidRPr="00C4695D">
        <w:rPr>
          <w:rFonts w:ascii="Arial" w:hAnsi="Arial" w:cs="Arial"/>
          <w:sz w:val="24"/>
          <w:szCs w:val="24"/>
        </w:rPr>
        <w:t xml:space="preserve">.  </w:t>
      </w:r>
    </w:p>
    <w:p w14:paraId="07945970" w14:textId="77777777" w:rsidR="007E4590" w:rsidRDefault="007E4590" w:rsidP="00F54615">
      <w:pPr>
        <w:spacing w:after="0" w:line="240" w:lineRule="auto"/>
        <w:ind w:left="1440"/>
        <w:rPr>
          <w:rFonts w:ascii="Arial" w:hAnsi="Arial" w:cs="Arial"/>
          <w:sz w:val="24"/>
          <w:szCs w:val="24"/>
        </w:rPr>
      </w:pPr>
    </w:p>
    <w:p w14:paraId="6137C64C" w14:textId="63C20DB0" w:rsidR="003B1FB4" w:rsidRDefault="002A1BAF" w:rsidP="00F54615">
      <w:pPr>
        <w:spacing w:after="0" w:line="240" w:lineRule="auto"/>
        <w:ind w:left="1440"/>
        <w:rPr>
          <w:rFonts w:ascii="Arial" w:hAnsi="Arial" w:cs="Arial"/>
          <w:sz w:val="24"/>
          <w:szCs w:val="24"/>
        </w:rPr>
      </w:pPr>
      <w:r>
        <w:rPr>
          <w:rFonts w:ascii="Arial" w:hAnsi="Arial" w:cs="Arial"/>
          <w:sz w:val="24"/>
          <w:szCs w:val="24"/>
        </w:rPr>
        <w:t xml:space="preserve">For the </w:t>
      </w:r>
      <w:r w:rsidR="009B2C7D">
        <w:rPr>
          <w:rFonts w:ascii="Arial" w:hAnsi="Arial" w:cs="Arial"/>
          <w:sz w:val="24"/>
          <w:szCs w:val="24"/>
        </w:rPr>
        <w:t xml:space="preserve">year </w:t>
      </w:r>
      <w:r>
        <w:rPr>
          <w:rFonts w:ascii="Arial" w:hAnsi="Arial" w:cs="Arial"/>
          <w:sz w:val="24"/>
          <w:szCs w:val="24"/>
        </w:rPr>
        <w:t>ended March 31</w:t>
      </w:r>
      <w:r w:rsidRPr="002A1BAF">
        <w:rPr>
          <w:rFonts w:ascii="Arial" w:hAnsi="Arial" w:cs="Arial"/>
          <w:sz w:val="24"/>
          <w:szCs w:val="24"/>
          <w:vertAlign w:val="superscript"/>
        </w:rPr>
        <w:t>st</w:t>
      </w:r>
      <w:r w:rsidR="00FC5D0F">
        <w:rPr>
          <w:rFonts w:ascii="Arial" w:hAnsi="Arial" w:cs="Arial"/>
          <w:sz w:val="24"/>
          <w:szCs w:val="24"/>
        </w:rPr>
        <w:t xml:space="preserve">, </w:t>
      </w:r>
      <w:r w:rsidR="0024365C">
        <w:rPr>
          <w:rFonts w:ascii="Arial" w:hAnsi="Arial" w:cs="Arial"/>
          <w:sz w:val="24"/>
          <w:szCs w:val="24"/>
        </w:rPr>
        <w:t>2023</w:t>
      </w:r>
      <w:r>
        <w:rPr>
          <w:rFonts w:ascii="Arial" w:hAnsi="Arial" w:cs="Arial"/>
          <w:sz w:val="24"/>
          <w:szCs w:val="24"/>
        </w:rPr>
        <w:t xml:space="preserve">, </w:t>
      </w:r>
      <w:r w:rsidR="00F7200F">
        <w:rPr>
          <w:rFonts w:ascii="Arial" w:hAnsi="Arial" w:cs="Arial"/>
          <w:sz w:val="24"/>
          <w:szCs w:val="24"/>
        </w:rPr>
        <w:t>the Society</w:t>
      </w:r>
      <w:r>
        <w:rPr>
          <w:rFonts w:ascii="Arial" w:hAnsi="Arial" w:cs="Arial"/>
          <w:sz w:val="24"/>
          <w:szCs w:val="24"/>
        </w:rPr>
        <w:t xml:space="preserve"> </w:t>
      </w:r>
      <w:r w:rsidR="003B1FB4">
        <w:rPr>
          <w:rFonts w:ascii="Arial" w:hAnsi="Arial" w:cs="Arial"/>
          <w:sz w:val="24"/>
          <w:szCs w:val="24"/>
        </w:rPr>
        <w:t xml:space="preserve">provided service to </w:t>
      </w:r>
      <w:r w:rsidR="0024365C">
        <w:rPr>
          <w:rFonts w:ascii="Arial" w:hAnsi="Arial" w:cs="Arial"/>
          <w:sz w:val="24"/>
          <w:szCs w:val="24"/>
        </w:rPr>
        <w:t>5318</w:t>
      </w:r>
      <w:r w:rsidR="003B1FB4">
        <w:rPr>
          <w:rFonts w:ascii="Arial" w:hAnsi="Arial" w:cs="Arial"/>
          <w:sz w:val="24"/>
          <w:szCs w:val="24"/>
        </w:rPr>
        <w:t xml:space="preserve"> </w:t>
      </w:r>
      <w:proofErr w:type="gramStart"/>
      <w:r w:rsidR="003B1FB4">
        <w:rPr>
          <w:rFonts w:ascii="Arial" w:hAnsi="Arial" w:cs="Arial"/>
          <w:sz w:val="24"/>
          <w:szCs w:val="24"/>
        </w:rPr>
        <w:t>child</w:t>
      </w:r>
      <w:proofErr w:type="gramEnd"/>
      <w:r w:rsidR="003B1FB4">
        <w:rPr>
          <w:rFonts w:ascii="Arial" w:hAnsi="Arial" w:cs="Arial"/>
          <w:sz w:val="24"/>
          <w:szCs w:val="24"/>
        </w:rPr>
        <w:t xml:space="preserve"> and youth aged 0 – 21, received </w:t>
      </w:r>
      <w:r w:rsidR="0024365C">
        <w:rPr>
          <w:rFonts w:ascii="Arial" w:hAnsi="Arial" w:cs="Arial"/>
          <w:sz w:val="24"/>
          <w:szCs w:val="24"/>
        </w:rPr>
        <w:t>2,446</w:t>
      </w:r>
      <w:r w:rsidR="003B1FB4">
        <w:rPr>
          <w:rFonts w:ascii="Arial" w:hAnsi="Arial" w:cs="Arial"/>
          <w:sz w:val="24"/>
          <w:szCs w:val="24"/>
        </w:rPr>
        <w:t xml:space="preserve"> reported concerns regarding the protection of children and opened 1,</w:t>
      </w:r>
      <w:r w:rsidR="0024365C">
        <w:rPr>
          <w:rFonts w:ascii="Arial" w:hAnsi="Arial" w:cs="Arial"/>
          <w:sz w:val="24"/>
          <w:szCs w:val="24"/>
        </w:rPr>
        <w:t>187</w:t>
      </w:r>
      <w:r w:rsidR="003B1FB4">
        <w:rPr>
          <w:rFonts w:ascii="Arial" w:hAnsi="Arial" w:cs="Arial"/>
          <w:sz w:val="24"/>
          <w:szCs w:val="24"/>
        </w:rPr>
        <w:t xml:space="preserve"> investigations.  The Society provided ongoing services to </w:t>
      </w:r>
      <w:r w:rsidR="0024365C">
        <w:rPr>
          <w:rFonts w:ascii="Arial" w:hAnsi="Arial" w:cs="Arial"/>
          <w:sz w:val="24"/>
          <w:szCs w:val="24"/>
        </w:rPr>
        <w:t>259</w:t>
      </w:r>
      <w:r w:rsidR="003B1FB4">
        <w:rPr>
          <w:rFonts w:ascii="Arial" w:hAnsi="Arial" w:cs="Arial"/>
          <w:sz w:val="24"/>
          <w:szCs w:val="24"/>
        </w:rPr>
        <w:t xml:space="preserve"> families as of March 31, 20</w:t>
      </w:r>
      <w:r w:rsidR="0024365C">
        <w:rPr>
          <w:rFonts w:ascii="Arial" w:hAnsi="Arial" w:cs="Arial"/>
          <w:sz w:val="24"/>
          <w:szCs w:val="24"/>
        </w:rPr>
        <w:t>23</w:t>
      </w:r>
      <w:r w:rsidR="003B1FB4">
        <w:rPr>
          <w:rFonts w:ascii="Arial" w:hAnsi="Arial" w:cs="Arial"/>
          <w:sz w:val="24"/>
          <w:szCs w:val="24"/>
        </w:rPr>
        <w:t xml:space="preserve">, supported </w:t>
      </w:r>
      <w:r w:rsidR="0024365C">
        <w:rPr>
          <w:rFonts w:ascii="Arial" w:hAnsi="Arial" w:cs="Arial"/>
          <w:sz w:val="24"/>
          <w:szCs w:val="24"/>
        </w:rPr>
        <w:t>178</w:t>
      </w:r>
      <w:r w:rsidR="003B1FB4">
        <w:rPr>
          <w:rFonts w:ascii="Arial" w:hAnsi="Arial" w:cs="Arial"/>
          <w:sz w:val="24"/>
          <w:szCs w:val="24"/>
        </w:rPr>
        <w:t xml:space="preserve"> children in the care of the Society, many who are placed in the </w:t>
      </w:r>
      <w:r w:rsidR="0024365C">
        <w:rPr>
          <w:rFonts w:ascii="Arial" w:hAnsi="Arial" w:cs="Arial"/>
          <w:sz w:val="24"/>
          <w:szCs w:val="24"/>
        </w:rPr>
        <w:t>48</w:t>
      </w:r>
      <w:r w:rsidR="003B1FB4">
        <w:rPr>
          <w:rFonts w:ascii="Arial" w:hAnsi="Arial" w:cs="Arial"/>
          <w:sz w:val="24"/>
          <w:szCs w:val="24"/>
        </w:rPr>
        <w:t xml:space="preserve"> foster homes operated by the Society, and finalized </w:t>
      </w:r>
      <w:r w:rsidR="0024365C">
        <w:rPr>
          <w:rFonts w:ascii="Arial" w:hAnsi="Arial" w:cs="Arial"/>
          <w:sz w:val="24"/>
          <w:szCs w:val="24"/>
        </w:rPr>
        <w:t>10</w:t>
      </w:r>
      <w:r w:rsidR="003B1FB4">
        <w:rPr>
          <w:rFonts w:ascii="Arial" w:hAnsi="Arial" w:cs="Arial"/>
          <w:sz w:val="24"/>
          <w:szCs w:val="24"/>
        </w:rPr>
        <w:t xml:space="preserve"> adoptions.  </w:t>
      </w:r>
    </w:p>
    <w:p w14:paraId="33BF3CAF" w14:textId="77777777" w:rsidR="003B1FB4" w:rsidRDefault="003B1FB4" w:rsidP="00F54615">
      <w:pPr>
        <w:spacing w:after="0" w:line="240" w:lineRule="auto"/>
        <w:ind w:left="1440"/>
        <w:rPr>
          <w:rFonts w:ascii="Arial" w:hAnsi="Arial" w:cs="Arial"/>
          <w:sz w:val="24"/>
          <w:szCs w:val="24"/>
        </w:rPr>
      </w:pPr>
    </w:p>
    <w:p w14:paraId="4A87CEB4" w14:textId="623C281A" w:rsidR="004842B3" w:rsidRDefault="00F7200F" w:rsidP="00F54615">
      <w:pPr>
        <w:spacing w:after="0" w:line="240" w:lineRule="auto"/>
        <w:ind w:left="1440"/>
        <w:rPr>
          <w:rFonts w:ascii="Arial" w:hAnsi="Arial" w:cs="Arial"/>
          <w:sz w:val="24"/>
          <w:szCs w:val="24"/>
        </w:rPr>
      </w:pPr>
      <w:r>
        <w:rPr>
          <w:rFonts w:ascii="Arial" w:hAnsi="Arial" w:cs="Arial"/>
          <w:sz w:val="24"/>
          <w:szCs w:val="24"/>
        </w:rPr>
        <w:t>The Society</w:t>
      </w:r>
      <w:r w:rsidR="00542930" w:rsidRPr="00542930">
        <w:rPr>
          <w:rFonts w:ascii="Arial" w:hAnsi="Arial" w:cs="Arial"/>
          <w:sz w:val="24"/>
          <w:szCs w:val="24"/>
        </w:rPr>
        <w:t xml:space="preserve"> employs </w:t>
      </w:r>
      <w:r w:rsidR="002B0A57">
        <w:rPr>
          <w:rFonts w:ascii="Arial" w:hAnsi="Arial" w:cs="Arial"/>
          <w:sz w:val="24"/>
          <w:szCs w:val="24"/>
        </w:rPr>
        <w:t xml:space="preserve">approximately </w:t>
      </w:r>
      <w:r w:rsidR="0010057F">
        <w:rPr>
          <w:rFonts w:ascii="Arial" w:hAnsi="Arial" w:cs="Arial"/>
          <w:sz w:val="24"/>
          <w:szCs w:val="24"/>
        </w:rPr>
        <w:t>140</w:t>
      </w:r>
      <w:r w:rsidR="002B0A57">
        <w:rPr>
          <w:rFonts w:ascii="Arial" w:hAnsi="Arial" w:cs="Arial"/>
          <w:sz w:val="24"/>
          <w:szCs w:val="24"/>
        </w:rPr>
        <w:t xml:space="preserve"> </w:t>
      </w:r>
      <w:r w:rsidR="00542930" w:rsidRPr="00542930">
        <w:rPr>
          <w:rFonts w:ascii="Arial" w:hAnsi="Arial" w:cs="Arial"/>
          <w:sz w:val="24"/>
          <w:szCs w:val="24"/>
        </w:rPr>
        <w:t>staff</w:t>
      </w:r>
      <w:r w:rsidR="00B3146A">
        <w:rPr>
          <w:rFonts w:ascii="Arial" w:hAnsi="Arial" w:cs="Arial"/>
          <w:sz w:val="24"/>
          <w:szCs w:val="24"/>
        </w:rPr>
        <w:t xml:space="preserve"> and has approximately </w:t>
      </w:r>
      <w:r w:rsidR="0010057F">
        <w:rPr>
          <w:rFonts w:ascii="Arial" w:hAnsi="Arial" w:cs="Arial"/>
          <w:sz w:val="24"/>
          <w:szCs w:val="24"/>
        </w:rPr>
        <w:t>35</w:t>
      </w:r>
      <w:r w:rsidR="00B3146A">
        <w:rPr>
          <w:rFonts w:ascii="Arial" w:hAnsi="Arial" w:cs="Arial"/>
          <w:sz w:val="24"/>
          <w:szCs w:val="24"/>
        </w:rPr>
        <w:t xml:space="preserve"> volunteers</w:t>
      </w:r>
      <w:r w:rsidR="00542930" w:rsidRPr="00542930">
        <w:rPr>
          <w:rFonts w:ascii="Arial" w:hAnsi="Arial" w:cs="Arial"/>
          <w:sz w:val="24"/>
          <w:szCs w:val="24"/>
        </w:rPr>
        <w:t xml:space="preserve">, delivering services from its main office </w:t>
      </w:r>
      <w:r w:rsidR="002B0A57">
        <w:rPr>
          <w:rFonts w:ascii="Arial" w:hAnsi="Arial" w:cs="Arial"/>
          <w:sz w:val="24"/>
          <w:szCs w:val="24"/>
        </w:rPr>
        <w:t>in Peterborough</w:t>
      </w:r>
      <w:r w:rsidR="00B3146A">
        <w:rPr>
          <w:rFonts w:ascii="Arial" w:hAnsi="Arial" w:cs="Arial"/>
          <w:sz w:val="24"/>
          <w:szCs w:val="24"/>
        </w:rPr>
        <w:t xml:space="preserve"> and</w:t>
      </w:r>
      <w:r w:rsidR="002B0A57">
        <w:rPr>
          <w:rFonts w:ascii="Arial" w:hAnsi="Arial" w:cs="Arial"/>
          <w:sz w:val="24"/>
          <w:szCs w:val="24"/>
        </w:rPr>
        <w:t xml:space="preserve"> from </w:t>
      </w:r>
      <w:r w:rsidR="0010057F">
        <w:rPr>
          <w:rFonts w:ascii="Arial" w:hAnsi="Arial" w:cs="Arial"/>
          <w:sz w:val="24"/>
          <w:szCs w:val="24"/>
        </w:rPr>
        <w:t>branch offices</w:t>
      </w:r>
      <w:r w:rsidR="002B0A57">
        <w:rPr>
          <w:rFonts w:ascii="Arial" w:hAnsi="Arial" w:cs="Arial"/>
          <w:sz w:val="24"/>
          <w:szCs w:val="24"/>
        </w:rPr>
        <w:t xml:space="preserve"> in Lindsay and Haliburton</w:t>
      </w:r>
      <w:r w:rsidR="00542930" w:rsidRPr="00542930">
        <w:rPr>
          <w:rFonts w:ascii="Arial" w:hAnsi="Arial" w:cs="Arial"/>
          <w:sz w:val="24"/>
          <w:szCs w:val="24"/>
        </w:rPr>
        <w:t xml:space="preserve">. </w:t>
      </w:r>
      <w:r w:rsidR="00233083">
        <w:rPr>
          <w:rFonts w:ascii="Arial" w:hAnsi="Arial" w:cs="Arial"/>
          <w:sz w:val="24"/>
          <w:szCs w:val="24"/>
        </w:rPr>
        <w:t>The primary services o</w:t>
      </w:r>
      <w:r w:rsidR="006F2E1C">
        <w:rPr>
          <w:rFonts w:ascii="Arial" w:hAnsi="Arial" w:cs="Arial"/>
          <w:sz w:val="24"/>
          <w:szCs w:val="24"/>
        </w:rPr>
        <w:t>ffered</w:t>
      </w:r>
      <w:r w:rsidR="00233083">
        <w:rPr>
          <w:rFonts w:ascii="Arial" w:hAnsi="Arial" w:cs="Arial"/>
          <w:sz w:val="24"/>
          <w:szCs w:val="24"/>
        </w:rPr>
        <w:t xml:space="preserve"> include</w:t>
      </w:r>
      <w:r w:rsidR="00542930" w:rsidRPr="00542930">
        <w:rPr>
          <w:rFonts w:ascii="Arial" w:hAnsi="Arial" w:cs="Arial"/>
          <w:sz w:val="24"/>
          <w:szCs w:val="24"/>
        </w:rPr>
        <w:t>:</w:t>
      </w:r>
    </w:p>
    <w:p w14:paraId="5711B405" w14:textId="77777777" w:rsidR="004842B3" w:rsidRDefault="004842B3">
      <w:pPr>
        <w:rPr>
          <w:rFonts w:ascii="Arial" w:hAnsi="Arial" w:cs="Arial"/>
          <w:sz w:val="24"/>
          <w:szCs w:val="24"/>
        </w:rPr>
      </w:pPr>
      <w:r>
        <w:rPr>
          <w:rFonts w:ascii="Arial" w:hAnsi="Arial" w:cs="Arial"/>
          <w:sz w:val="24"/>
          <w:szCs w:val="24"/>
        </w:rPr>
        <w:br w:type="page"/>
      </w:r>
    </w:p>
    <w:p w14:paraId="5D33FB7B" w14:textId="77777777" w:rsidR="00542930" w:rsidRDefault="00542930" w:rsidP="00F54615">
      <w:pPr>
        <w:spacing w:after="0" w:line="240" w:lineRule="auto"/>
        <w:ind w:left="1440"/>
        <w:rPr>
          <w:rFonts w:ascii="Arial" w:hAnsi="Arial" w:cs="Arial"/>
          <w:sz w:val="24"/>
          <w:szCs w:val="24"/>
        </w:rPr>
      </w:pPr>
    </w:p>
    <w:p w14:paraId="2E438B74" w14:textId="77777777" w:rsidR="006A1772" w:rsidRPr="00542930" w:rsidRDefault="006A1772" w:rsidP="00F54615">
      <w:pPr>
        <w:spacing w:after="0" w:line="240" w:lineRule="auto"/>
        <w:ind w:left="1440"/>
        <w:rPr>
          <w:rFonts w:ascii="Arial" w:hAnsi="Arial" w:cs="Arial"/>
          <w:sz w:val="24"/>
          <w:szCs w:val="24"/>
        </w:rPr>
      </w:pPr>
    </w:p>
    <w:p w14:paraId="7049BEF3" w14:textId="77777777" w:rsidR="00542930" w:rsidRDefault="00542930" w:rsidP="00592DC7">
      <w:pPr>
        <w:pStyle w:val="Default"/>
        <w:numPr>
          <w:ilvl w:val="4"/>
          <w:numId w:val="10"/>
        </w:numPr>
        <w:ind w:left="2250" w:hanging="792"/>
        <w:rPr>
          <w:color w:val="auto"/>
        </w:rPr>
      </w:pPr>
      <w:r>
        <w:rPr>
          <w:color w:val="auto"/>
        </w:rPr>
        <w:t>Child protection services</w:t>
      </w:r>
    </w:p>
    <w:p w14:paraId="582F5A00" w14:textId="77777777" w:rsidR="00542930" w:rsidRDefault="00542930" w:rsidP="00592DC7">
      <w:pPr>
        <w:pStyle w:val="Default"/>
        <w:numPr>
          <w:ilvl w:val="4"/>
          <w:numId w:val="10"/>
        </w:numPr>
        <w:ind w:left="2250" w:hanging="792"/>
        <w:rPr>
          <w:color w:val="auto"/>
        </w:rPr>
      </w:pPr>
      <w:r>
        <w:rPr>
          <w:color w:val="auto"/>
        </w:rPr>
        <w:t xml:space="preserve">Kinship Services </w:t>
      </w:r>
    </w:p>
    <w:p w14:paraId="2B9C973B" w14:textId="77777777" w:rsidR="00542930" w:rsidRDefault="00542930" w:rsidP="00592DC7">
      <w:pPr>
        <w:pStyle w:val="Default"/>
        <w:numPr>
          <w:ilvl w:val="4"/>
          <w:numId w:val="10"/>
        </w:numPr>
        <w:ind w:left="2250" w:hanging="792"/>
        <w:rPr>
          <w:color w:val="auto"/>
        </w:rPr>
      </w:pPr>
      <w:r>
        <w:rPr>
          <w:color w:val="auto"/>
        </w:rPr>
        <w:t xml:space="preserve">Child in care services </w:t>
      </w:r>
    </w:p>
    <w:p w14:paraId="3162751F" w14:textId="77777777" w:rsidR="00542930" w:rsidRDefault="00542930" w:rsidP="00592DC7">
      <w:pPr>
        <w:pStyle w:val="Default"/>
        <w:numPr>
          <w:ilvl w:val="4"/>
          <w:numId w:val="10"/>
        </w:numPr>
        <w:ind w:left="2250" w:hanging="792"/>
        <w:rPr>
          <w:color w:val="auto"/>
        </w:rPr>
      </w:pPr>
      <w:r>
        <w:rPr>
          <w:color w:val="auto"/>
        </w:rPr>
        <w:t xml:space="preserve">Legal services </w:t>
      </w:r>
    </w:p>
    <w:p w14:paraId="2933F311" w14:textId="77777777" w:rsidR="00542930" w:rsidRDefault="00983273" w:rsidP="00592DC7">
      <w:pPr>
        <w:pStyle w:val="Default"/>
        <w:numPr>
          <w:ilvl w:val="4"/>
          <w:numId w:val="10"/>
        </w:numPr>
        <w:ind w:left="2250" w:hanging="792"/>
        <w:rPr>
          <w:color w:val="auto"/>
        </w:rPr>
      </w:pPr>
      <w:r>
        <w:rPr>
          <w:color w:val="auto"/>
        </w:rPr>
        <w:t>Continuing Care and Support for Youth</w:t>
      </w:r>
    </w:p>
    <w:p w14:paraId="49008D9F" w14:textId="77777777" w:rsidR="00542930" w:rsidRDefault="00542930" w:rsidP="00592DC7">
      <w:pPr>
        <w:pStyle w:val="Default"/>
        <w:numPr>
          <w:ilvl w:val="4"/>
          <w:numId w:val="10"/>
        </w:numPr>
        <w:ind w:left="2250" w:hanging="792"/>
        <w:rPr>
          <w:color w:val="auto"/>
        </w:rPr>
      </w:pPr>
      <w:r>
        <w:rPr>
          <w:color w:val="auto"/>
        </w:rPr>
        <w:t xml:space="preserve">Adoption services </w:t>
      </w:r>
      <w:r w:rsidR="00983273">
        <w:rPr>
          <w:color w:val="auto"/>
        </w:rPr>
        <w:t>and other forms of Perman</w:t>
      </w:r>
      <w:r w:rsidR="006F2E1C">
        <w:rPr>
          <w:color w:val="auto"/>
        </w:rPr>
        <w:t>ency for children and youth</w:t>
      </w:r>
    </w:p>
    <w:p w14:paraId="3545DA50" w14:textId="77777777" w:rsidR="00542930" w:rsidRDefault="00542930" w:rsidP="00592DC7">
      <w:pPr>
        <w:pStyle w:val="Default"/>
        <w:numPr>
          <w:ilvl w:val="4"/>
          <w:numId w:val="10"/>
        </w:numPr>
        <w:ind w:left="2250" w:hanging="792"/>
        <w:rPr>
          <w:color w:val="auto"/>
        </w:rPr>
      </w:pPr>
      <w:r>
        <w:rPr>
          <w:color w:val="auto"/>
        </w:rPr>
        <w:t xml:space="preserve">Volunteer support services </w:t>
      </w:r>
    </w:p>
    <w:p w14:paraId="53D508D3" w14:textId="77777777" w:rsidR="00542930" w:rsidRDefault="00542930" w:rsidP="00592DC7">
      <w:pPr>
        <w:pStyle w:val="Default"/>
        <w:numPr>
          <w:ilvl w:val="4"/>
          <w:numId w:val="10"/>
        </w:numPr>
        <w:ind w:left="2250" w:hanging="792"/>
        <w:rPr>
          <w:color w:val="auto"/>
        </w:rPr>
      </w:pPr>
      <w:r>
        <w:rPr>
          <w:color w:val="auto"/>
        </w:rPr>
        <w:t xml:space="preserve">Foster and Kinship care services </w:t>
      </w:r>
    </w:p>
    <w:p w14:paraId="2EC077B8" w14:textId="77777777" w:rsidR="00542930" w:rsidRPr="00C4695D" w:rsidRDefault="00542930" w:rsidP="00F54615">
      <w:pPr>
        <w:spacing w:after="0" w:line="240" w:lineRule="auto"/>
        <w:ind w:left="1440" w:firstLine="1530"/>
        <w:rPr>
          <w:rFonts w:ascii="Arial" w:hAnsi="Arial" w:cs="Arial"/>
          <w:sz w:val="24"/>
          <w:szCs w:val="24"/>
        </w:rPr>
      </w:pPr>
    </w:p>
    <w:p w14:paraId="28BDAB5B" w14:textId="77777777" w:rsidR="00AA7F61" w:rsidRDefault="00226B50" w:rsidP="00AA7F61">
      <w:pPr>
        <w:spacing w:after="0" w:line="240" w:lineRule="auto"/>
        <w:ind w:left="1440"/>
        <w:rPr>
          <w:rFonts w:ascii="Arial" w:hAnsi="Arial" w:cs="Arial"/>
          <w:sz w:val="24"/>
          <w:szCs w:val="24"/>
        </w:rPr>
      </w:pPr>
      <w:r w:rsidRPr="00C4695D">
        <w:rPr>
          <w:rFonts w:ascii="Arial" w:hAnsi="Arial" w:cs="Arial"/>
          <w:sz w:val="24"/>
          <w:szCs w:val="24"/>
        </w:rPr>
        <w:t xml:space="preserve">For a more detailed overview of </w:t>
      </w:r>
      <w:r w:rsidR="006F2E1C">
        <w:rPr>
          <w:rFonts w:ascii="Arial" w:hAnsi="Arial" w:cs="Arial"/>
          <w:sz w:val="24"/>
          <w:szCs w:val="24"/>
        </w:rPr>
        <w:t>our</w:t>
      </w:r>
      <w:r w:rsidRPr="00C4695D">
        <w:rPr>
          <w:rFonts w:ascii="Arial" w:hAnsi="Arial" w:cs="Arial"/>
          <w:sz w:val="24"/>
          <w:szCs w:val="24"/>
        </w:rPr>
        <w:t xml:space="preserve"> mandate, </w:t>
      </w:r>
      <w:proofErr w:type="gramStart"/>
      <w:r w:rsidRPr="00C4695D">
        <w:rPr>
          <w:rFonts w:ascii="Arial" w:hAnsi="Arial" w:cs="Arial"/>
          <w:sz w:val="24"/>
          <w:szCs w:val="24"/>
        </w:rPr>
        <w:t>programs</w:t>
      </w:r>
      <w:proofErr w:type="gramEnd"/>
      <w:r w:rsidRPr="00C4695D">
        <w:rPr>
          <w:rFonts w:ascii="Arial" w:hAnsi="Arial" w:cs="Arial"/>
          <w:sz w:val="24"/>
          <w:szCs w:val="24"/>
        </w:rPr>
        <w:t xml:space="preserve"> and services, please visit our website at </w:t>
      </w:r>
      <w:hyperlink r:id="rId9" w:history="1">
        <w:r w:rsidR="00494500" w:rsidRPr="009E4F37">
          <w:rPr>
            <w:rStyle w:val="Hyperlink"/>
            <w:rFonts w:ascii="Arial" w:hAnsi="Arial" w:cs="Arial"/>
            <w:sz w:val="24"/>
            <w:szCs w:val="24"/>
          </w:rPr>
          <w:t>www.khcas.on.ca</w:t>
        </w:r>
      </w:hyperlink>
      <w:r w:rsidRPr="00C4695D">
        <w:rPr>
          <w:rFonts w:ascii="Arial" w:hAnsi="Arial" w:cs="Arial"/>
          <w:sz w:val="24"/>
          <w:szCs w:val="24"/>
        </w:rPr>
        <w:t>.</w:t>
      </w:r>
    </w:p>
    <w:p w14:paraId="0F638FEA" w14:textId="77777777" w:rsidR="003B1FB4" w:rsidRDefault="003B1FB4" w:rsidP="00AA7F61">
      <w:pPr>
        <w:spacing w:after="0" w:line="240" w:lineRule="auto"/>
        <w:ind w:left="1440"/>
        <w:rPr>
          <w:rFonts w:ascii="Arial" w:hAnsi="Arial" w:cs="Arial"/>
          <w:sz w:val="24"/>
          <w:szCs w:val="24"/>
        </w:rPr>
      </w:pPr>
    </w:p>
    <w:p w14:paraId="7994ACEA" w14:textId="53FCCAD7" w:rsidR="00592DC7" w:rsidRDefault="003B1FB4" w:rsidP="006E6687">
      <w:pPr>
        <w:spacing w:after="0" w:line="240" w:lineRule="auto"/>
        <w:ind w:left="1440"/>
        <w:rPr>
          <w:rFonts w:ascii="Arial" w:hAnsi="Arial" w:cs="Arial"/>
          <w:sz w:val="24"/>
          <w:szCs w:val="24"/>
        </w:rPr>
      </w:pPr>
      <w:r>
        <w:rPr>
          <w:rFonts w:ascii="Arial" w:hAnsi="Arial" w:cs="Arial"/>
          <w:sz w:val="24"/>
          <w:szCs w:val="24"/>
        </w:rPr>
        <w:t>The last strategic plan was developed in 20</w:t>
      </w:r>
      <w:r w:rsidR="0010057F">
        <w:rPr>
          <w:rFonts w:ascii="Arial" w:hAnsi="Arial" w:cs="Arial"/>
          <w:sz w:val="24"/>
          <w:szCs w:val="24"/>
        </w:rPr>
        <w:t>19</w:t>
      </w:r>
      <w:r>
        <w:rPr>
          <w:rFonts w:ascii="Arial" w:hAnsi="Arial" w:cs="Arial"/>
          <w:sz w:val="24"/>
          <w:szCs w:val="24"/>
        </w:rPr>
        <w:t xml:space="preserve"> and spanned a period of </w:t>
      </w:r>
      <w:r w:rsidR="0010057F">
        <w:rPr>
          <w:rFonts w:ascii="Arial" w:hAnsi="Arial" w:cs="Arial"/>
          <w:sz w:val="24"/>
          <w:szCs w:val="24"/>
        </w:rPr>
        <w:t>three (3)</w:t>
      </w:r>
      <w:r>
        <w:rPr>
          <w:rFonts w:ascii="Arial" w:hAnsi="Arial" w:cs="Arial"/>
          <w:sz w:val="24"/>
          <w:szCs w:val="24"/>
        </w:rPr>
        <w:t xml:space="preserve"> years</w:t>
      </w:r>
      <w:r w:rsidR="0010057F">
        <w:rPr>
          <w:rFonts w:ascii="Arial" w:hAnsi="Arial" w:cs="Arial"/>
          <w:sz w:val="24"/>
          <w:szCs w:val="24"/>
        </w:rPr>
        <w:t xml:space="preserve"> commencing April 1, 2020.  During the three (3) year period spanning the Strategic Plan, the COVID pandemic occurr</w:t>
      </w:r>
      <w:r w:rsidR="00474FB6">
        <w:rPr>
          <w:rFonts w:ascii="Arial" w:hAnsi="Arial" w:cs="Arial"/>
          <w:sz w:val="24"/>
          <w:szCs w:val="24"/>
        </w:rPr>
        <w:t>ed</w:t>
      </w:r>
      <w:r w:rsidR="0010057F">
        <w:rPr>
          <w:rFonts w:ascii="Arial" w:hAnsi="Arial" w:cs="Arial"/>
          <w:sz w:val="24"/>
          <w:szCs w:val="24"/>
        </w:rPr>
        <w:t xml:space="preserve"> resulting in significant disruption to the plans projects such that the Board agreed to extend the plan for one (1) additional year ending March 31, 2024.</w:t>
      </w:r>
      <w:r>
        <w:rPr>
          <w:rFonts w:ascii="Arial" w:hAnsi="Arial" w:cs="Arial"/>
          <w:sz w:val="24"/>
          <w:szCs w:val="24"/>
        </w:rPr>
        <w:t xml:space="preserve">  </w:t>
      </w:r>
      <w:r w:rsidR="0010057F">
        <w:rPr>
          <w:rFonts w:ascii="Arial" w:hAnsi="Arial" w:cs="Arial"/>
          <w:sz w:val="24"/>
          <w:szCs w:val="24"/>
        </w:rPr>
        <w:t xml:space="preserve">Over the course of the past three (3) years, the Society has been working towards implementing a new service delivery framework – Signs of Safety – </w:t>
      </w:r>
      <w:r w:rsidR="00474FB6">
        <w:rPr>
          <w:rFonts w:ascii="Arial" w:hAnsi="Arial" w:cs="Arial"/>
          <w:sz w:val="24"/>
          <w:szCs w:val="24"/>
        </w:rPr>
        <w:t xml:space="preserve">a framework that is strength based, solution focused </w:t>
      </w:r>
      <w:proofErr w:type="gramStart"/>
      <w:r w:rsidR="00474FB6">
        <w:rPr>
          <w:rFonts w:ascii="Arial" w:hAnsi="Arial" w:cs="Arial"/>
          <w:sz w:val="24"/>
          <w:szCs w:val="24"/>
        </w:rPr>
        <w:t>that values relationships</w:t>
      </w:r>
      <w:proofErr w:type="gramEnd"/>
      <w:r w:rsidR="00474FB6">
        <w:rPr>
          <w:rFonts w:ascii="Arial" w:hAnsi="Arial" w:cs="Arial"/>
          <w:sz w:val="24"/>
          <w:szCs w:val="24"/>
        </w:rPr>
        <w:t xml:space="preserve"> with families and involves the wider family support network</w:t>
      </w:r>
      <w:r w:rsidR="0010057F">
        <w:rPr>
          <w:rFonts w:ascii="Arial" w:hAnsi="Arial" w:cs="Arial"/>
          <w:sz w:val="24"/>
          <w:szCs w:val="24"/>
        </w:rPr>
        <w:t xml:space="preserve">.  </w:t>
      </w:r>
      <w:r w:rsidR="00474FB6">
        <w:rPr>
          <w:rFonts w:ascii="Arial" w:hAnsi="Arial" w:cs="Arial"/>
          <w:sz w:val="24"/>
          <w:szCs w:val="24"/>
        </w:rPr>
        <w:t xml:space="preserve">The service model was also reviewed with a re-organization of work functions across the service delivery continuum to provide enhanced service to children in out of home placement and resource caregivers.   </w:t>
      </w:r>
      <w:r w:rsidR="002013FD">
        <w:rPr>
          <w:rFonts w:ascii="Arial" w:hAnsi="Arial" w:cs="Arial"/>
          <w:sz w:val="24"/>
          <w:szCs w:val="24"/>
        </w:rPr>
        <w:t xml:space="preserve">The Society is also </w:t>
      </w:r>
      <w:r w:rsidR="00474FB6">
        <w:rPr>
          <w:rFonts w:ascii="Arial" w:hAnsi="Arial" w:cs="Arial"/>
          <w:sz w:val="24"/>
          <w:szCs w:val="24"/>
        </w:rPr>
        <w:t>focused on</w:t>
      </w:r>
      <w:r w:rsidR="002013FD">
        <w:rPr>
          <w:rFonts w:ascii="Arial" w:hAnsi="Arial" w:cs="Arial"/>
          <w:sz w:val="24"/>
          <w:szCs w:val="24"/>
        </w:rPr>
        <w:t xml:space="preserve"> evolving</w:t>
      </w:r>
      <w:r w:rsidR="00474FB6">
        <w:rPr>
          <w:rFonts w:ascii="Arial" w:hAnsi="Arial" w:cs="Arial"/>
          <w:sz w:val="24"/>
          <w:szCs w:val="24"/>
        </w:rPr>
        <w:t xml:space="preserve"> Equity, </w:t>
      </w:r>
      <w:proofErr w:type="gramStart"/>
      <w:r w:rsidR="00474FB6">
        <w:rPr>
          <w:rFonts w:ascii="Arial" w:hAnsi="Arial" w:cs="Arial"/>
          <w:sz w:val="24"/>
          <w:szCs w:val="24"/>
        </w:rPr>
        <w:t>Diversity</w:t>
      </w:r>
      <w:proofErr w:type="gramEnd"/>
      <w:r w:rsidR="00474FB6">
        <w:rPr>
          <w:rFonts w:ascii="Arial" w:hAnsi="Arial" w:cs="Arial"/>
          <w:sz w:val="24"/>
          <w:szCs w:val="24"/>
        </w:rPr>
        <w:t xml:space="preserve"> and Inclusion within the service context as well as within the organizational culture for staff and volunteers.  Work also remains focused on restoring the mandate for delivery of services to Indigenous communities through commitments made towards Truth and Reconciliation.  </w:t>
      </w:r>
      <w:r w:rsidR="00BB3A83">
        <w:rPr>
          <w:rFonts w:ascii="Arial" w:hAnsi="Arial" w:cs="Arial"/>
          <w:sz w:val="24"/>
          <w:szCs w:val="24"/>
        </w:rPr>
        <w:t>Focus continues for the Society to find a pathway towards financial sustainability, however by way of decreases in funding allocations over the past five (</w:t>
      </w:r>
      <w:proofErr w:type="gramStart"/>
      <w:r w:rsidR="00BB3A83">
        <w:rPr>
          <w:rFonts w:ascii="Arial" w:hAnsi="Arial" w:cs="Arial"/>
          <w:sz w:val="24"/>
          <w:szCs w:val="24"/>
        </w:rPr>
        <w:t>5)+</w:t>
      </w:r>
      <w:proofErr w:type="gramEnd"/>
      <w:r w:rsidR="00BB3A83">
        <w:rPr>
          <w:rFonts w:ascii="Arial" w:hAnsi="Arial" w:cs="Arial"/>
          <w:sz w:val="24"/>
          <w:szCs w:val="24"/>
        </w:rPr>
        <w:t>years, coupled with increasing expenditures, there have been many challenges before the Society in achieving this.  The Society over the coming year will be working with the Ministry to advocate and collaborate on strategies to return to a balanced position, a requirement of the CYFSA and Accountability Agreement.</w:t>
      </w:r>
    </w:p>
    <w:p w14:paraId="2197CAC5" w14:textId="77777777" w:rsidR="00474FB6" w:rsidRDefault="00474FB6" w:rsidP="006E6687">
      <w:pPr>
        <w:spacing w:after="0" w:line="240" w:lineRule="auto"/>
        <w:ind w:left="1440"/>
        <w:rPr>
          <w:rFonts w:ascii="Arial" w:hAnsi="Arial" w:cs="Arial"/>
          <w:sz w:val="24"/>
          <w:szCs w:val="24"/>
        </w:rPr>
      </w:pPr>
    </w:p>
    <w:p w14:paraId="66BD090D" w14:textId="40D1F50A" w:rsidR="00474FB6" w:rsidRDefault="00474FB6" w:rsidP="006E6687">
      <w:pPr>
        <w:spacing w:after="0" w:line="240" w:lineRule="auto"/>
        <w:ind w:left="1440"/>
        <w:rPr>
          <w:rFonts w:ascii="Arial" w:hAnsi="Arial" w:cs="Arial"/>
          <w:sz w:val="24"/>
          <w:szCs w:val="24"/>
        </w:rPr>
      </w:pPr>
      <w:r>
        <w:rPr>
          <w:rFonts w:ascii="Arial" w:hAnsi="Arial" w:cs="Arial"/>
          <w:sz w:val="24"/>
          <w:szCs w:val="24"/>
        </w:rPr>
        <w:t xml:space="preserve">In July 2020, the Ministry of Children, Community and Social Services launched Child Welfare Redesign that envisions “An Ontario where children and youth succeed and thrive”.  There are five (5) pillars with the Redesign Strategy that </w:t>
      </w:r>
      <w:proofErr w:type="gramStart"/>
      <w:r>
        <w:rPr>
          <w:rFonts w:ascii="Arial" w:hAnsi="Arial" w:cs="Arial"/>
          <w:sz w:val="24"/>
          <w:szCs w:val="24"/>
        </w:rPr>
        <w:t>requires</w:t>
      </w:r>
      <w:proofErr w:type="gramEnd"/>
      <w:r>
        <w:rPr>
          <w:rFonts w:ascii="Arial" w:hAnsi="Arial" w:cs="Arial"/>
          <w:sz w:val="24"/>
          <w:szCs w:val="24"/>
        </w:rPr>
        <w:t xml:space="preserve"> consideration in the next iteration of Strategic Planning to ensure the work of the Society is aligned and support</w:t>
      </w:r>
      <w:r w:rsidR="00BB3A83">
        <w:rPr>
          <w:rFonts w:ascii="Arial" w:hAnsi="Arial" w:cs="Arial"/>
          <w:sz w:val="24"/>
          <w:szCs w:val="24"/>
        </w:rPr>
        <w:t>ive</w:t>
      </w:r>
      <w:r>
        <w:rPr>
          <w:rFonts w:ascii="Arial" w:hAnsi="Arial" w:cs="Arial"/>
          <w:sz w:val="24"/>
          <w:szCs w:val="24"/>
        </w:rPr>
        <w:t xml:space="preserve"> of the Pillars.  </w:t>
      </w:r>
    </w:p>
    <w:p w14:paraId="57BA93F4" w14:textId="77777777" w:rsidR="00592DC7" w:rsidRDefault="00592DC7" w:rsidP="006E6687">
      <w:pPr>
        <w:spacing w:after="0" w:line="240" w:lineRule="auto"/>
        <w:ind w:left="1440"/>
        <w:rPr>
          <w:rFonts w:ascii="Arial" w:hAnsi="Arial" w:cs="Arial"/>
          <w:sz w:val="24"/>
          <w:szCs w:val="24"/>
        </w:rPr>
      </w:pPr>
    </w:p>
    <w:p w14:paraId="4DC0C9CB" w14:textId="77777777" w:rsidR="00F54615" w:rsidRPr="00F54615" w:rsidRDefault="00F54615" w:rsidP="006E6687">
      <w:pPr>
        <w:spacing w:after="0" w:line="240" w:lineRule="auto"/>
        <w:ind w:left="1440"/>
        <w:rPr>
          <w:rFonts w:ascii="Arial" w:hAnsi="Arial" w:cs="Arial"/>
          <w:sz w:val="24"/>
          <w:szCs w:val="24"/>
        </w:rPr>
      </w:pPr>
      <w:r>
        <w:rPr>
          <w:rFonts w:ascii="Arial" w:hAnsi="Arial" w:cs="Arial"/>
          <w:b/>
          <w:sz w:val="28"/>
          <w:szCs w:val="28"/>
        </w:rPr>
        <w:tab/>
      </w:r>
    </w:p>
    <w:p w14:paraId="780A5931" w14:textId="77777777" w:rsidR="00075DA2" w:rsidRPr="00C4695D" w:rsidRDefault="00075DA2" w:rsidP="00075DA2">
      <w:pPr>
        <w:pStyle w:val="ListParagraph"/>
        <w:numPr>
          <w:ilvl w:val="1"/>
          <w:numId w:val="2"/>
        </w:numPr>
        <w:spacing w:after="0" w:line="240" w:lineRule="auto"/>
        <w:rPr>
          <w:rFonts w:ascii="Arial" w:hAnsi="Arial" w:cs="Arial"/>
          <w:b/>
          <w:vanish/>
          <w:sz w:val="28"/>
          <w:szCs w:val="28"/>
        </w:rPr>
      </w:pPr>
    </w:p>
    <w:p w14:paraId="400CB4F2" w14:textId="77777777" w:rsidR="000F49AE" w:rsidRPr="00C4695D" w:rsidRDefault="00056098" w:rsidP="00075DA2">
      <w:pPr>
        <w:pStyle w:val="ListParagraph"/>
        <w:numPr>
          <w:ilvl w:val="1"/>
          <w:numId w:val="2"/>
        </w:numPr>
        <w:spacing w:after="0" w:line="240" w:lineRule="auto"/>
        <w:rPr>
          <w:rFonts w:ascii="Arial" w:hAnsi="Arial" w:cs="Arial"/>
          <w:b/>
          <w:sz w:val="28"/>
          <w:szCs w:val="28"/>
        </w:rPr>
      </w:pPr>
      <w:r w:rsidRPr="00C4695D">
        <w:rPr>
          <w:rFonts w:ascii="Arial" w:hAnsi="Arial" w:cs="Arial"/>
          <w:b/>
          <w:sz w:val="28"/>
          <w:szCs w:val="28"/>
        </w:rPr>
        <w:t>Type of Contract for Deliverables</w:t>
      </w:r>
    </w:p>
    <w:p w14:paraId="42868367" w14:textId="77777777" w:rsidR="003B0950" w:rsidRDefault="009B2C7D" w:rsidP="00AA7F61">
      <w:pPr>
        <w:spacing w:after="0" w:line="240" w:lineRule="auto"/>
        <w:ind w:left="1440"/>
        <w:rPr>
          <w:rFonts w:ascii="Arial" w:hAnsi="Arial" w:cs="Arial"/>
          <w:sz w:val="24"/>
          <w:szCs w:val="24"/>
        </w:rPr>
      </w:pPr>
      <w:r>
        <w:rPr>
          <w:rFonts w:ascii="Arial" w:hAnsi="Arial" w:cs="Arial"/>
          <w:sz w:val="24"/>
          <w:szCs w:val="24"/>
        </w:rPr>
        <w:t>Where</w:t>
      </w:r>
      <w:r w:rsidR="006F2E1C">
        <w:rPr>
          <w:rFonts w:ascii="Arial" w:hAnsi="Arial" w:cs="Arial"/>
          <w:sz w:val="24"/>
          <w:szCs w:val="24"/>
        </w:rPr>
        <w:t xml:space="preserve"> a </w:t>
      </w:r>
      <w:r w:rsidR="00494500">
        <w:rPr>
          <w:rFonts w:ascii="Arial" w:hAnsi="Arial" w:cs="Arial"/>
          <w:sz w:val="24"/>
          <w:szCs w:val="24"/>
        </w:rPr>
        <w:t>firm</w:t>
      </w:r>
      <w:r w:rsidR="006F2E1C">
        <w:rPr>
          <w:rFonts w:ascii="Arial" w:hAnsi="Arial" w:cs="Arial"/>
          <w:sz w:val="24"/>
          <w:szCs w:val="24"/>
        </w:rPr>
        <w:t xml:space="preserve"> </w:t>
      </w:r>
      <w:r>
        <w:rPr>
          <w:rFonts w:ascii="Arial" w:hAnsi="Arial" w:cs="Arial"/>
          <w:sz w:val="24"/>
          <w:szCs w:val="24"/>
        </w:rPr>
        <w:t>is</w:t>
      </w:r>
      <w:r w:rsidR="006F2E1C">
        <w:rPr>
          <w:rFonts w:ascii="Arial" w:hAnsi="Arial" w:cs="Arial"/>
          <w:sz w:val="24"/>
          <w:szCs w:val="24"/>
        </w:rPr>
        <w:t xml:space="preserve"> selected from this process, they</w:t>
      </w:r>
      <w:r w:rsidR="00FF2B3F" w:rsidRPr="00C4695D">
        <w:rPr>
          <w:rFonts w:ascii="Arial" w:hAnsi="Arial" w:cs="Arial"/>
          <w:sz w:val="24"/>
          <w:szCs w:val="24"/>
        </w:rPr>
        <w:t xml:space="preserve"> will be required </w:t>
      </w:r>
      <w:r w:rsidR="00AC2776">
        <w:rPr>
          <w:rFonts w:ascii="Arial" w:hAnsi="Arial" w:cs="Arial"/>
          <w:sz w:val="24"/>
          <w:szCs w:val="24"/>
        </w:rPr>
        <w:t xml:space="preserve">to provide </w:t>
      </w:r>
      <w:proofErr w:type="gramStart"/>
      <w:r w:rsidR="00AC2776">
        <w:rPr>
          <w:rFonts w:ascii="Arial" w:hAnsi="Arial" w:cs="Arial"/>
          <w:sz w:val="24"/>
          <w:szCs w:val="24"/>
        </w:rPr>
        <w:t>services</w:t>
      </w:r>
      <w:proofErr w:type="gramEnd"/>
      <w:r w:rsidR="00AC2776">
        <w:rPr>
          <w:rFonts w:ascii="Arial" w:hAnsi="Arial" w:cs="Arial"/>
          <w:sz w:val="24"/>
          <w:szCs w:val="24"/>
        </w:rPr>
        <w:t xml:space="preserve"> outlined in </w:t>
      </w:r>
      <w:r w:rsidR="001B0035">
        <w:rPr>
          <w:rFonts w:ascii="Arial" w:hAnsi="Arial" w:cs="Arial"/>
          <w:sz w:val="24"/>
          <w:szCs w:val="24"/>
        </w:rPr>
        <w:t xml:space="preserve">Part </w:t>
      </w:r>
      <w:r w:rsidR="001B0035" w:rsidRPr="00385AF4">
        <w:rPr>
          <w:rFonts w:ascii="Arial" w:hAnsi="Arial" w:cs="Arial"/>
          <w:sz w:val="24"/>
          <w:szCs w:val="24"/>
        </w:rPr>
        <w:t>2</w:t>
      </w:r>
      <w:r w:rsidR="007E4590">
        <w:rPr>
          <w:rFonts w:ascii="Arial" w:hAnsi="Arial" w:cs="Arial"/>
          <w:sz w:val="24"/>
          <w:szCs w:val="24"/>
        </w:rPr>
        <w:t xml:space="preserve">. </w:t>
      </w:r>
      <w:r w:rsidR="005F1740">
        <w:rPr>
          <w:rFonts w:ascii="Arial" w:hAnsi="Arial" w:cs="Arial"/>
          <w:sz w:val="24"/>
          <w:szCs w:val="24"/>
        </w:rPr>
        <w:t>Firm</w:t>
      </w:r>
      <w:r w:rsidR="007E4590">
        <w:rPr>
          <w:rFonts w:ascii="Arial" w:hAnsi="Arial" w:cs="Arial"/>
          <w:sz w:val="24"/>
          <w:szCs w:val="24"/>
        </w:rPr>
        <w:t>s shall be deemed to have reviewed the Standard Terms and Conditions of t</w:t>
      </w:r>
      <w:r w:rsidR="002C4616">
        <w:rPr>
          <w:rFonts w:ascii="Arial" w:hAnsi="Arial" w:cs="Arial"/>
          <w:sz w:val="24"/>
          <w:szCs w:val="24"/>
        </w:rPr>
        <w:t xml:space="preserve">he Society found </w:t>
      </w:r>
      <w:r w:rsidR="00F54615">
        <w:rPr>
          <w:rFonts w:ascii="Arial" w:hAnsi="Arial" w:cs="Arial"/>
          <w:sz w:val="24"/>
          <w:szCs w:val="24"/>
        </w:rPr>
        <w:t>on the Society</w:t>
      </w:r>
      <w:r w:rsidR="002C4616">
        <w:rPr>
          <w:rFonts w:ascii="Arial" w:hAnsi="Arial" w:cs="Arial"/>
          <w:sz w:val="24"/>
          <w:szCs w:val="24"/>
        </w:rPr>
        <w:t xml:space="preserve"> website</w:t>
      </w:r>
      <w:r w:rsidR="00FF2B3F" w:rsidRPr="00C4695D">
        <w:rPr>
          <w:rFonts w:ascii="Arial" w:hAnsi="Arial" w:cs="Arial"/>
          <w:sz w:val="24"/>
          <w:szCs w:val="24"/>
        </w:rPr>
        <w:t>.</w:t>
      </w:r>
      <w:r w:rsidR="00EF473E" w:rsidRPr="00EF473E">
        <w:t xml:space="preserve"> </w:t>
      </w:r>
      <w:r w:rsidR="002C4616">
        <w:t xml:space="preserve">   </w:t>
      </w:r>
    </w:p>
    <w:p w14:paraId="3D6BD7F1" w14:textId="77777777" w:rsidR="00176465" w:rsidRDefault="00176465" w:rsidP="00FF2B3F">
      <w:pPr>
        <w:spacing w:after="0" w:line="240" w:lineRule="auto"/>
        <w:ind w:left="360"/>
        <w:rPr>
          <w:rFonts w:ascii="Arial" w:hAnsi="Arial" w:cs="Arial"/>
          <w:sz w:val="24"/>
          <w:szCs w:val="24"/>
        </w:rPr>
      </w:pPr>
    </w:p>
    <w:p w14:paraId="6D480400" w14:textId="77777777" w:rsidR="00176465" w:rsidRDefault="00176465" w:rsidP="00F33B7B">
      <w:pPr>
        <w:spacing w:after="0" w:line="240" w:lineRule="auto"/>
        <w:ind w:left="90"/>
        <w:rPr>
          <w:rFonts w:ascii="Comic Sans MS" w:hAnsi="Comic Sans MS"/>
          <w:sz w:val="24"/>
          <w:szCs w:val="24"/>
        </w:rPr>
      </w:pPr>
    </w:p>
    <w:p w14:paraId="74149830" w14:textId="77777777" w:rsidR="00BB3A83" w:rsidRDefault="00BB3A83" w:rsidP="00F33B7B">
      <w:pPr>
        <w:spacing w:after="0" w:line="240" w:lineRule="auto"/>
        <w:ind w:left="90"/>
        <w:rPr>
          <w:rFonts w:ascii="Comic Sans MS" w:hAnsi="Comic Sans MS"/>
          <w:sz w:val="24"/>
          <w:szCs w:val="24"/>
        </w:rPr>
      </w:pPr>
    </w:p>
    <w:p w14:paraId="2D53364C" w14:textId="77777777" w:rsidR="00BB3A83" w:rsidRDefault="00BB3A83" w:rsidP="00F33B7B">
      <w:pPr>
        <w:spacing w:after="0" w:line="240" w:lineRule="auto"/>
        <w:ind w:left="90"/>
        <w:rPr>
          <w:rFonts w:ascii="Comic Sans MS" w:hAnsi="Comic Sans MS"/>
          <w:sz w:val="24"/>
          <w:szCs w:val="24"/>
        </w:rPr>
      </w:pPr>
    </w:p>
    <w:p w14:paraId="7ECE70D4" w14:textId="77777777" w:rsidR="0050005F" w:rsidRPr="003B0950" w:rsidRDefault="0050005F" w:rsidP="006176A1">
      <w:pPr>
        <w:pStyle w:val="ListParagraph"/>
        <w:numPr>
          <w:ilvl w:val="0"/>
          <w:numId w:val="3"/>
        </w:numPr>
        <w:spacing w:after="0" w:line="240" w:lineRule="auto"/>
        <w:rPr>
          <w:rFonts w:ascii="Arial" w:hAnsi="Arial" w:cs="Arial"/>
          <w:b/>
          <w:vanish/>
          <w:sz w:val="28"/>
          <w:szCs w:val="28"/>
        </w:rPr>
      </w:pPr>
    </w:p>
    <w:p w14:paraId="50CB6688" w14:textId="77777777" w:rsidR="0050005F" w:rsidRPr="003B0950" w:rsidRDefault="0050005F" w:rsidP="006176A1">
      <w:pPr>
        <w:pStyle w:val="ListParagraph"/>
        <w:numPr>
          <w:ilvl w:val="1"/>
          <w:numId w:val="3"/>
        </w:numPr>
        <w:spacing w:after="0" w:line="240" w:lineRule="auto"/>
        <w:rPr>
          <w:rFonts w:ascii="Arial" w:hAnsi="Arial" w:cs="Arial"/>
          <w:b/>
          <w:vanish/>
          <w:sz w:val="28"/>
          <w:szCs w:val="28"/>
        </w:rPr>
      </w:pPr>
    </w:p>
    <w:p w14:paraId="26295071" w14:textId="77777777" w:rsidR="0050005F" w:rsidRPr="003B0950" w:rsidRDefault="0050005F" w:rsidP="006176A1">
      <w:pPr>
        <w:pStyle w:val="ListParagraph"/>
        <w:numPr>
          <w:ilvl w:val="1"/>
          <w:numId w:val="3"/>
        </w:numPr>
        <w:spacing w:after="0" w:line="240" w:lineRule="auto"/>
        <w:rPr>
          <w:rFonts w:ascii="Arial" w:hAnsi="Arial" w:cs="Arial"/>
          <w:b/>
          <w:vanish/>
          <w:sz w:val="28"/>
          <w:szCs w:val="28"/>
        </w:rPr>
      </w:pPr>
    </w:p>
    <w:p w14:paraId="19FFBB25" w14:textId="77777777" w:rsidR="0050005F" w:rsidRPr="003B0950" w:rsidRDefault="0050005F" w:rsidP="006176A1">
      <w:pPr>
        <w:pStyle w:val="ListParagraph"/>
        <w:numPr>
          <w:ilvl w:val="1"/>
          <w:numId w:val="3"/>
        </w:numPr>
        <w:spacing w:after="0" w:line="240" w:lineRule="auto"/>
        <w:rPr>
          <w:rFonts w:ascii="Arial" w:hAnsi="Arial" w:cs="Arial"/>
          <w:b/>
          <w:vanish/>
          <w:sz w:val="28"/>
          <w:szCs w:val="28"/>
        </w:rPr>
      </w:pPr>
    </w:p>
    <w:p w14:paraId="02BB47D9" w14:textId="77777777" w:rsidR="001E3F8E" w:rsidRDefault="001E3F8E" w:rsidP="00F33B7B">
      <w:pPr>
        <w:pStyle w:val="ListParagraph"/>
        <w:numPr>
          <w:ilvl w:val="0"/>
          <w:numId w:val="3"/>
        </w:numPr>
        <w:spacing w:after="0" w:line="240" w:lineRule="auto"/>
        <w:ind w:left="720" w:hanging="720"/>
        <w:rPr>
          <w:rFonts w:ascii="Arial" w:hAnsi="Arial" w:cs="Arial"/>
          <w:b/>
          <w:sz w:val="28"/>
          <w:szCs w:val="28"/>
        </w:rPr>
      </w:pPr>
      <w:r w:rsidRPr="00C45350">
        <w:rPr>
          <w:rFonts w:ascii="Arial" w:hAnsi="Arial" w:cs="Arial"/>
          <w:b/>
          <w:sz w:val="28"/>
          <w:szCs w:val="28"/>
        </w:rPr>
        <w:t xml:space="preserve">PART 2 – </w:t>
      </w:r>
      <w:r w:rsidR="009F12A4">
        <w:rPr>
          <w:rFonts w:ascii="Arial" w:hAnsi="Arial" w:cs="Arial"/>
          <w:b/>
          <w:sz w:val="28"/>
          <w:szCs w:val="28"/>
        </w:rPr>
        <w:t>REQUIREMENTS</w:t>
      </w:r>
    </w:p>
    <w:p w14:paraId="65BFF54B" w14:textId="77777777" w:rsidR="001E3F8E" w:rsidRPr="00C45350" w:rsidRDefault="001B0035" w:rsidP="00F33B7B">
      <w:pPr>
        <w:pStyle w:val="ListParagraph"/>
        <w:numPr>
          <w:ilvl w:val="1"/>
          <w:numId w:val="3"/>
        </w:numPr>
        <w:spacing w:after="0" w:line="240" w:lineRule="auto"/>
        <w:ind w:left="1440" w:hanging="720"/>
        <w:rPr>
          <w:rFonts w:ascii="Arial" w:hAnsi="Arial" w:cs="Arial"/>
          <w:b/>
          <w:sz w:val="28"/>
          <w:szCs w:val="28"/>
        </w:rPr>
      </w:pPr>
      <w:r>
        <w:rPr>
          <w:rFonts w:ascii="Arial" w:hAnsi="Arial" w:cs="Arial"/>
          <w:b/>
          <w:sz w:val="28"/>
          <w:szCs w:val="28"/>
        </w:rPr>
        <w:t xml:space="preserve"> </w:t>
      </w:r>
      <w:r w:rsidR="009F12A4">
        <w:rPr>
          <w:rFonts w:ascii="Arial" w:hAnsi="Arial" w:cs="Arial"/>
          <w:b/>
          <w:sz w:val="28"/>
          <w:szCs w:val="28"/>
        </w:rPr>
        <w:t>Requirements</w:t>
      </w:r>
    </w:p>
    <w:p w14:paraId="10323790" w14:textId="77777777" w:rsidR="001B0035" w:rsidRDefault="00B23B82" w:rsidP="00F33B7B">
      <w:pPr>
        <w:pStyle w:val="Default"/>
        <w:ind w:left="2160" w:hanging="720"/>
        <w:rPr>
          <w:color w:val="auto"/>
        </w:rPr>
      </w:pPr>
      <w:r>
        <w:rPr>
          <w:color w:val="auto"/>
        </w:rPr>
        <w:t>T</w:t>
      </w:r>
      <w:r w:rsidR="001B0035">
        <w:rPr>
          <w:color w:val="auto"/>
        </w:rPr>
        <w:t xml:space="preserve">o be considered for evaluation, </w:t>
      </w:r>
      <w:r w:rsidR="009774EE">
        <w:rPr>
          <w:color w:val="auto"/>
        </w:rPr>
        <w:t xml:space="preserve">the firm must provide a service proposal </w:t>
      </w:r>
      <w:r w:rsidR="00C97A7D">
        <w:rPr>
          <w:color w:val="auto"/>
        </w:rPr>
        <w:t>in the following fashion:</w:t>
      </w:r>
    </w:p>
    <w:p w14:paraId="718A3659" w14:textId="520C7516" w:rsidR="00C97A7D" w:rsidRDefault="00C97A7D" w:rsidP="00592DC7">
      <w:pPr>
        <w:pStyle w:val="Default"/>
        <w:numPr>
          <w:ilvl w:val="0"/>
          <w:numId w:val="11"/>
        </w:numPr>
        <w:ind w:left="2160" w:hanging="720"/>
      </w:pPr>
      <w:r>
        <w:t>Proposals</w:t>
      </w:r>
      <w:r w:rsidR="004B6535">
        <w:t xml:space="preserve"> mu</w:t>
      </w:r>
      <w:r w:rsidR="00E51FDF">
        <w:t>st be submit</w:t>
      </w:r>
      <w:r w:rsidR="00E51FDF" w:rsidRPr="00144A59">
        <w:t xml:space="preserve">ted </w:t>
      </w:r>
      <w:r w:rsidR="009774EE" w:rsidRPr="00144A59">
        <w:t xml:space="preserve">to the attention of the </w:t>
      </w:r>
      <w:r w:rsidR="00E56E8E" w:rsidRPr="00144A59">
        <w:t>Finance Manager</w:t>
      </w:r>
      <w:r w:rsidR="009774EE" w:rsidRPr="00144A59">
        <w:t xml:space="preserve"> </w:t>
      </w:r>
      <w:r w:rsidR="00E51FDF" w:rsidRPr="00144A59">
        <w:t xml:space="preserve">in written form in ink before 3 pm </w:t>
      </w:r>
      <w:r w:rsidR="005424AE" w:rsidRPr="00144A59">
        <w:t xml:space="preserve">on </w:t>
      </w:r>
      <w:r w:rsidR="005F1DFF" w:rsidRPr="00144A59">
        <w:rPr>
          <w:b/>
          <w:bCs/>
        </w:rPr>
        <w:t>July 26, 2023</w:t>
      </w:r>
      <w:r w:rsidR="00E51FDF" w:rsidRPr="00144A59">
        <w:t>.</w:t>
      </w:r>
      <w:r w:rsidR="004B6535">
        <w:t xml:space="preserve"> </w:t>
      </w:r>
    </w:p>
    <w:p w14:paraId="5E53E685" w14:textId="77777777" w:rsidR="00C97A7D" w:rsidRPr="004B6535" w:rsidRDefault="003D6666" w:rsidP="00592DC7">
      <w:pPr>
        <w:pStyle w:val="Default"/>
        <w:numPr>
          <w:ilvl w:val="0"/>
          <w:numId w:val="11"/>
        </w:numPr>
        <w:ind w:left="2160" w:hanging="720"/>
      </w:pPr>
      <w:r>
        <w:t xml:space="preserve">The </w:t>
      </w:r>
      <w:r w:rsidR="003D59EC">
        <w:t>Form of Offer</w:t>
      </w:r>
      <w:r>
        <w:t xml:space="preserve"> (Appendix A</w:t>
      </w:r>
      <w:r w:rsidR="00491DAC">
        <w:t>)</w:t>
      </w:r>
      <w:r w:rsidR="00C97A7D">
        <w:t xml:space="preserve"> </w:t>
      </w:r>
      <w:r w:rsidR="003D59EC">
        <w:t>will be</w:t>
      </w:r>
      <w:r w:rsidR="005424AE">
        <w:t xml:space="preserve"> included as part of the </w:t>
      </w:r>
      <w:r w:rsidR="009774EE">
        <w:t>proposal</w:t>
      </w:r>
      <w:r w:rsidR="00982DCE">
        <w:t>.</w:t>
      </w:r>
    </w:p>
    <w:p w14:paraId="53BF75A0" w14:textId="77777777" w:rsidR="00D646B0" w:rsidRPr="000C5551" w:rsidRDefault="000C5551" w:rsidP="00592DC7">
      <w:pPr>
        <w:pStyle w:val="Default"/>
        <w:numPr>
          <w:ilvl w:val="0"/>
          <w:numId w:val="11"/>
        </w:numPr>
        <w:ind w:left="2160" w:hanging="720"/>
      </w:pPr>
      <w:r>
        <w:rPr>
          <w:color w:val="auto"/>
        </w:rPr>
        <w:t>An outline of qualifications</w:t>
      </w:r>
      <w:r w:rsidR="001B0035">
        <w:rPr>
          <w:color w:val="auto"/>
        </w:rPr>
        <w:t xml:space="preserve"> </w:t>
      </w:r>
      <w:r w:rsidR="00637A41">
        <w:rPr>
          <w:color w:val="auto"/>
        </w:rPr>
        <w:t>must be prepared</w:t>
      </w:r>
      <w:r w:rsidR="009774EE">
        <w:rPr>
          <w:color w:val="auto"/>
        </w:rPr>
        <w:t>,</w:t>
      </w:r>
      <w:r w:rsidR="00637A41">
        <w:rPr>
          <w:color w:val="auto"/>
        </w:rPr>
        <w:t xml:space="preserve"> </w:t>
      </w:r>
      <w:r>
        <w:rPr>
          <w:color w:val="auto"/>
        </w:rPr>
        <w:t>minimally contain</w:t>
      </w:r>
      <w:r w:rsidR="005424AE">
        <w:rPr>
          <w:color w:val="auto"/>
        </w:rPr>
        <w:t>ing</w:t>
      </w:r>
      <w:r>
        <w:rPr>
          <w:color w:val="auto"/>
        </w:rPr>
        <w:t xml:space="preserve"> the following</w:t>
      </w:r>
      <w:r w:rsidR="009774EE">
        <w:rPr>
          <w:color w:val="auto"/>
        </w:rPr>
        <w:t xml:space="preserve"> information</w:t>
      </w:r>
      <w:r>
        <w:rPr>
          <w:color w:val="auto"/>
        </w:rPr>
        <w:t>:</w:t>
      </w:r>
    </w:p>
    <w:p w14:paraId="731057E2" w14:textId="77777777" w:rsidR="00CE7597" w:rsidRDefault="00CE7597" w:rsidP="00592DC7">
      <w:pPr>
        <w:pStyle w:val="Default"/>
        <w:numPr>
          <w:ilvl w:val="1"/>
          <w:numId w:val="11"/>
        </w:numPr>
        <w:ind w:left="2880" w:hanging="720"/>
      </w:pPr>
      <w:r>
        <w:t>Experience of the engagement principal</w:t>
      </w:r>
      <w:r w:rsidR="00176465">
        <w:t xml:space="preserve"> in providing </w:t>
      </w:r>
      <w:r w:rsidR="00E56E8E">
        <w:t>strategic planning services</w:t>
      </w:r>
      <w:r w:rsidR="00176465">
        <w:t xml:space="preserve"> to an Ontario children’s aid </w:t>
      </w:r>
      <w:proofErr w:type="gramStart"/>
      <w:r w:rsidR="00176465">
        <w:t>society</w:t>
      </w:r>
      <w:r>
        <w:t>;</w:t>
      </w:r>
      <w:proofErr w:type="gramEnd"/>
    </w:p>
    <w:p w14:paraId="5508745C" w14:textId="77777777" w:rsidR="00176465" w:rsidRDefault="00176465" w:rsidP="00592DC7">
      <w:pPr>
        <w:pStyle w:val="Default"/>
        <w:numPr>
          <w:ilvl w:val="1"/>
          <w:numId w:val="11"/>
        </w:numPr>
        <w:ind w:left="2880" w:hanging="720"/>
      </w:pPr>
      <w:r>
        <w:t xml:space="preserve">Experience of the engagement principal in providing </w:t>
      </w:r>
      <w:r w:rsidR="00E56E8E">
        <w:t>strategic planning services</w:t>
      </w:r>
      <w:r>
        <w:t xml:space="preserve"> to business organizations which </w:t>
      </w:r>
      <w:r w:rsidR="00E56E8E">
        <w:t>are not-for-profit.</w:t>
      </w:r>
    </w:p>
    <w:p w14:paraId="4064BF9E" w14:textId="77777777" w:rsidR="00176465" w:rsidRDefault="005424AE" w:rsidP="00592DC7">
      <w:pPr>
        <w:pStyle w:val="Default"/>
        <w:numPr>
          <w:ilvl w:val="1"/>
          <w:numId w:val="11"/>
        </w:numPr>
        <w:ind w:left="2880" w:hanging="720"/>
      </w:pPr>
      <w:r>
        <w:t>Details of the r</w:t>
      </w:r>
      <w:r w:rsidR="00CE7597">
        <w:t xml:space="preserve">esources available to the </w:t>
      </w:r>
      <w:r w:rsidR="00176465">
        <w:t xml:space="preserve">engagement principal </w:t>
      </w:r>
      <w:r w:rsidR="00CE7597">
        <w:t xml:space="preserve">from within </w:t>
      </w:r>
      <w:r w:rsidR="00176465">
        <w:t>their firm</w:t>
      </w:r>
      <w:r w:rsidR="00CE7597">
        <w:t xml:space="preserve"> </w:t>
      </w:r>
      <w:r w:rsidR="00176465">
        <w:t xml:space="preserve">to support providing </w:t>
      </w:r>
      <w:r w:rsidR="00E56E8E">
        <w:t>strategic planning</w:t>
      </w:r>
      <w:r w:rsidR="00176465">
        <w:t xml:space="preserve"> service</w:t>
      </w:r>
      <w:r>
        <w:t>s</w:t>
      </w:r>
      <w:r w:rsidR="00176465">
        <w:t xml:space="preserve"> to the </w:t>
      </w:r>
      <w:r w:rsidR="00E56E8E">
        <w:t>Society</w:t>
      </w:r>
    </w:p>
    <w:p w14:paraId="7417F433" w14:textId="77777777" w:rsidR="00CE7597" w:rsidRDefault="00E56E8E" w:rsidP="00592DC7">
      <w:pPr>
        <w:pStyle w:val="Default"/>
        <w:numPr>
          <w:ilvl w:val="1"/>
          <w:numId w:val="11"/>
        </w:numPr>
        <w:ind w:left="2880" w:hanging="720"/>
      </w:pPr>
      <w:r>
        <w:t xml:space="preserve">An overview of the organization and the </w:t>
      </w:r>
      <w:r w:rsidR="009774EE">
        <w:t>firm’s engagement with</w:t>
      </w:r>
      <w:r w:rsidR="005424AE">
        <w:t xml:space="preserve"> </w:t>
      </w:r>
      <w:r w:rsidR="00CE7597">
        <w:t xml:space="preserve">the community to consult on emerging issues which might affect child welfare </w:t>
      </w:r>
      <w:proofErr w:type="gramStart"/>
      <w:r w:rsidR="00CE7597">
        <w:t>organizations;</w:t>
      </w:r>
      <w:proofErr w:type="gramEnd"/>
    </w:p>
    <w:p w14:paraId="560046A1" w14:textId="77777777" w:rsidR="00CE7597" w:rsidRDefault="00CE7597" w:rsidP="00592DC7">
      <w:pPr>
        <w:pStyle w:val="Default"/>
        <w:numPr>
          <w:ilvl w:val="1"/>
          <w:numId w:val="11"/>
        </w:numPr>
        <w:ind w:left="2880" w:hanging="720"/>
      </w:pPr>
      <w:r>
        <w:t>"</w:t>
      </w:r>
      <w:r w:rsidR="009774EE">
        <w:t>C</w:t>
      </w:r>
      <w:r>
        <w:t>urriculum vitae" for all individuals</w:t>
      </w:r>
      <w:r w:rsidR="00583C35">
        <w:t xml:space="preserve"> </w:t>
      </w:r>
      <w:r w:rsidR="009774EE">
        <w:t xml:space="preserve">of the firms </w:t>
      </w:r>
      <w:r>
        <w:t>who w</w:t>
      </w:r>
      <w:r w:rsidR="009774EE">
        <w:t>ould</w:t>
      </w:r>
      <w:r>
        <w:t xml:space="preserve"> be significantly involved </w:t>
      </w:r>
      <w:r w:rsidR="009774EE">
        <w:t>(</w:t>
      </w:r>
      <w:r w:rsidR="00FC5D0F">
        <w:t>specifically identifying</w:t>
      </w:r>
      <w:r w:rsidR="00583C35">
        <w:t xml:space="preserve"> their</w:t>
      </w:r>
      <w:r>
        <w:t xml:space="preserve"> previous work in</w:t>
      </w:r>
      <w:r w:rsidR="009774EE">
        <w:t xml:space="preserve"> providing </w:t>
      </w:r>
      <w:r w:rsidR="00E56E8E">
        <w:t>strategic planning services</w:t>
      </w:r>
      <w:proofErr w:type="gramStart"/>
      <w:r w:rsidR="009774EE">
        <w:t>)</w:t>
      </w:r>
      <w:r>
        <w:t>;</w:t>
      </w:r>
      <w:proofErr w:type="gramEnd"/>
    </w:p>
    <w:p w14:paraId="63A2834D" w14:textId="5AB6888F" w:rsidR="00CE7597" w:rsidRPr="0048522A" w:rsidRDefault="00CE7597" w:rsidP="00592DC7">
      <w:pPr>
        <w:pStyle w:val="Default"/>
        <w:numPr>
          <w:ilvl w:val="1"/>
          <w:numId w:val="11"/>
        </w:numPr>
        <w:ind w:left="2880" w:hanging="720"/>
      </w:pPr>
      <w:r w:rsidRPr="0048522A">
        <w:t xml:space="preserve">a proposed timeline for </w:t>
      </w:r>
      <w:r w:rsidR="005424AE" w:rsidRPr="0048522A">
        <w:t xml:space="preserve">providing </w:t>
      </w:r>
      <w:r w:rsidR="00E56E8E" w:rsidRPr="0048522A">
        <w:t>strategic planning</w:t>
      </w:r>
      <w:r w:rsidR="005424AE" w:rsidRPr="0048522A">
        <w:t xml:space="preserve"> </w:t>
      </w:r>
      <w:r w:rsidRPr="0048522A">
        <w:t xml:space="preserve">services with a goal of </w:t>
      </w:r>
      <w:r w:rsidR="005424AE" w:rsidRPr="0048522A">
        <w:t xml:space="preserve">meeting </w:t>
      </w:r>
      <w:r w:rsidR="00E56E8E" w:rsidRPr="0048522A">
        <w:t xml:space="preserve">presenting a final draft to the Executive Director </w:t>
      </w:r>
      <w:r w:rsidR="0048522A" w:rsidRPr="0048522A">
        <w:t xml:space="preserve">and Board Representatives </w:t>
      </w:r>
      <w:r w:rsidR="00E56E8E" w:rsidRPr="0048522A">
        <w:t xml:space="preserve">by </w:t>
      </w:r>
      <w:r w:rsidR="00BB3A83" w:rsidRPr="0048522A">
        <w:t xml:space="preserve">December 10, </w:t>
      </w:r>
      <w:proofErr w:type="gramStart"/>
      <w:r w:rsidR="00BB3A83" w:rsidRPr="0048522A">
        <w:t>2023</w:t>
      </w:r>
      <w:proofErr w:type="gramEnd"/>
      <w:r w:rsidR="00E56E8E" w:rsidRPr="0048522A">
        <w:t xml:space="preserve"> and the</w:t>
      </w:r>
      <w:r w:rsidR="0048522A" w:rsidRPr="0048522A">
        <w:t>n to the full</w:t>
      </w:r>
      <w:r w:rsidR="00E56E8E" w:rsidRPr="0048522A">
        <w:t xml:space="preserve"> Board of Directors by </w:t>
      </w:r>
      <w:r w:rsidR="00BB3A83" w:rsidRPr="0048522A">
        <w:t>January 10, 2024</w:t>
      </w:r>
      <w:r w:rsidRPr="0048522A">
        <w:t>;</w:t>
      </w:r>
    </w:p>
    <w:p w14:paraId="6C9401A1" w14:textId="77777777" w:rsidR="00CE7597" w:rsidRDefault="00CE7597" w:rsidP="00592DC7">
      <w:pPr>
        <w:pStyle w:val="Default"/>
        <w:numPr>
          <w:ilvl w:val="1"/>
          <w:numId w:val="11"/>
        </w:numPr>
        <w:ind w:left="2880" w:hanging="720"/>
      </w:pPr>
      <w:r>
        <w:t xml:space="preserve">an outline of similar engagements performed by the </w:t>
      </w:r>
      <w:r w:rsidR="005F1740">
        <w:t>firm</w:t>
      </w:r>
      <w:r>
        <w:t xml:space="preserve"> in the preceding three years, with </w:t>
      </w:r>
      <w:r w:rsidR="00FC5D0F">
        <w:t>reference</w:t>
      </w:r>
      <w:r>
        <w:t xml:space="preserve"> to work complete for child welfare </w:t>
      </w:r>
      <w:proofErr w:type="gramStart"/>
      <w:r>
        <w:t>agencies;</w:t>
      </w:r>
      <w:proofErr w:type="gramEnd"/>
    </w:p>
    <w:p w14:paraId="050F6378" w14:textId="77777777" w:rsidR="00CE7597" w:rsidRDefault="00CE7597" w:rsidP="00592DC7">
      <w:pPr>
        <w:pStyle w:val="Default"/>
        <w:numPr>
          <w:ilvl w:val="1"/>
          <w:numId w:val="11"/>
        </w:numPr>
        <w:ind w:left="2880" w:hanging="720"/>
      </w:pPr>
      <w:r>
        <w:t>an outline</w:t>
      </w:r>
      <w:r w:rsidR="009774EE">
        <w:t xml:space="preserve"> of the approach and methodology </w:t>
      </w:r>
      <w:r>
        <w:t xml:space="preserve">being recommended for completion </w:t>
      </w:r>
      <w:r w:rsidR="00E56E8E">
        <w:t xml:space="preserve">of the strategic planning </w:t>
      </w:r>
      <w:proofErr w:type="gramStart"/>
      <w:r w:rsidR="00E56E8E">
        <w:t>process</w:t>
      </w:r>
      <w:r>
        <w:t>;</w:t>
      </w:r>
      <w:proofErr w:type="gramEnd"/>
    </w:p>
    <w:p w14:paraId="3A67AE50" w14:textId="77777777" w:rsidR="009774EE" w:rsidRDefault="00CE7597" w:rsidP="00592DC7">
      <w:pPr>
        <w:pStyle w:val="Default"/>
        <w:numPr>
          <w:ilvl w:val="1"/>
          <w:numId w:val="11"/>
        </w:numPr>
        <w:ind w:left="2880" w:hanging="720"/>
      </w:pPr>
      <w:r>
        <w:t>a</w:t>
      </w:r>
      <w:r w:rsidR="009774EE">
        <w:t xml:space="preserve">n outline of the resources to be provided </w:t>
      </w:r>
      <w:proofErr w:type="gramStart"/>
      <w:r w:rsidR="009774EE">
        <w:t>by from</w:t>
      </w:r>
      <w:proofErr w:type="gramEnd"/>
      <w:r w:rsidR="009774EE">
        <w:t xml:space="preserve"> the </w:t>
      </w:r>
      <w:r w:rsidR="00E56E8E">
        <w:t>Society</w:t>
      </w:r>
      <w:r w:rsidR="00F54615">
        <w:t xml:space="preserve"> </w:t>
      </w:r>
      <w:r w:rsidR="009774EE">
        <w:t xml:space="preserve">which the firm expects to need if its proposal is accepted. This should </w:t>
      </w:r>
      <w:proofErr w:type="gramStart"/>
      <w:r w:rsidR="009774EE">
        <w:t>include,</w:t>
      </w:r>
      <w:proofErr w:type="gramEnd"/>
      <w:r w:rsidR="009774EE">
        <w:t xml:space="preserve"> Board of Director time, </w:t>
      </w:r>
      <w:r w:rsidR="00E56E8E">
        <w:t>Executive Director</w:t>
      </w:r>
      <w:r w:rsidR="009774EE">
        <w:t xml:space="preserve"> and staff support;</w:t>
      </w:r>
    </w:p>
    <w:p w14:paraId="369703FC" w14:textId="77777777" w:rsidR="000C5551" w:rsidRDefault="00CE7597" w:rsidP="00592DC7">
      <w:pPr>
        <w:pStyle w:val="Default"/>
        <w:numPr>
          <w:ilvl w:val="1"/>
          <w:numId w:val="11"/>
        </w:numPr>
        <w:ind w:left="2880" w:hanging="720"/>
      </w:pPr>
      <w:r>
        <w:t xml:space="preserve">any foreseeable limitation </w:t>
      </w:r>
      <w:r w:rsidR="00B23B82">
        <w:t>or concern identified by the firm</w:t>
      </w:r>
      <w:r>
        <w:t xml:space="preserve"> </w:t>
      </w:r>
      <w:proofErr w:type="gramStart"/>
      <w:r>
        <w:t>in the c</w:t>
      </w:r>
      <w:r w:rsidR="00B23B82">
        <w:t>ourse of</w:t>
      </w:r>
      <w:proofErr w:type="gramEnd"/>
      <w:r w:rsidR="00B23B82">
        <w:t xml:space="preserve"> preparing its proposal.</w:t>
      </w:r>
    </w:p>
    <w:p w14:paraId="5A80BAFA" w14:textId="77777777" w:rsidR="00F15AD5" w:rsidRPr="00F15AD5" w:rsidRDefault="00F15AD5" w:rsidP="00F33B7B">
      <w:pPr>
        <w:pStyle w:val="ListParagraph"/>
        <w:numPr>
          <w:ilvl w:val="0"/>
          <w:numId w:val="6"/>
        </w:numPr>
        <w:spacing w:after="0" w:line="240" w:lineRule="auto"/>
        <w:ind w:left="2160" w:hanging="720"/>
        <w:rPr>
          <w:rFonts w:ascii="Arial" w:hAnsi="Arial" w:cs="Arial"/>
          <w:b/>
          <w:vanish/>
          <w:sz w:val="28"/>
          <w:szCs w:val="28"/>
        </w:rPr>
      </w:pPr>
    </w:p>
    <w:p w14:paraId="17920042" w14:textId="77777777" w:rsidR="00F15AD5" w:rsidRPr="00F15AD5" w:rsidRDefault="00F15AD5" w:rsidP="00F33B7B">
      <w:pPr>
        <w:pStyle w:val="ListParagraph"/>
        <w:numPr>
          <w:ilvl w:val="0"/>
          <w:numId w:val="6"/>
        </w:numPr>
        <w:spacing w:after="0" w:line="240" w:lineRule="auto"/>
        <w:ind w:left="2160" w:hanging="720"/>
        <w:rPr>
          <w:rFonts w:ascii="Arial" w:hAnsi="Arial" w:cs="Arial"/>
          <w:b/>
          <w:vanish/>
          <w:sz w:val="28"/>
          <w:szCs w:val="28"/>
        </w:rPr>
      </w:pPr>
    </w:p>
    <w:p w14:paraId="5720ABFB" w14:textId="77777777" w:rsidR="00F15AD5" w:rsidRPr="00F15AD5" w:rsidRDefault="00F15AD5" w:rsidP="00F33B7B">
      <w:pPr>
        <w:pStyle w:val="ListParagraph"/>
        <w:numPr>
          <w:ilvl w:val="1"/>
          <w:numId w:val="6"/>
        </w:numPr>
        <w:spacing w:after="0" w:line="240" w:lineRule="auto"/>
        <w:ind w:left="2160" w:hanging="720"/>
        <w:rPr>
          <w:rFonts w:ascii="Arial" w:hAnsi="Arial" w:cs="Arial"/>
          <w:b/>
          <w:vanish/>
          <w:sz w:val="28"/>
          <w:szCs w:val="28"/>
        </w:rPr>
      </w:pPr>
    </w:p>
    <w:p w14:paraId="1B72AB61" w14:textId="77777777" w:rsidR="00F15AD5" w:rsidRPr="00F15AD5" w:rsidRDefault="00F15AD5" w:rsidP="00F33B7B">
      <w:pPr>
        <w:pStyle w:val="ListParagraph"/>
        <w:numPr>
          <w:ilvl w:val="1"/>
          <w:numId w:val="6"/>
        </w:numPr>
        <w:spacing w:after="0" w:line="240" w:lineRule="auto"/>
        <w:ind w:left="2160" w:hanging="720"/>
        <w:rPr>
          <w:rFonts w:ascii="Arial" w:hAnsi="Arial" w:cs="Arial"/>
          <w:b/>
          <w:vanish/>
          <w:sz w:val="28"/>
          <w:szCs w:val="28"/>
        </w:rPr>
      </w:pPr>
    </w:p>
    <w:p w14:paraId="192570FF" w14:textId="77777777" w:rsidR="00637A41" w:rsidRDefault="00637A41" w:rsidP="00F33B7B">
      <w:pPr>
        <w:pStyle w:val="Heading3"/>
      </w:pPr>
      <w:r>
        <w:t>Interviews</w:t>
      </w:r>
    </w:p>
    <w:p w14:paraId="4C6CA86C" w14:textId="77777777" w:rsidR="00637A41" w:rsidRPr="00637A41" w:rsidRDefault="00637A41" w:rsidP="00F33B7B">
      <w:pPr>
        <w:spacing w:after="0"/>
        <w:ind w:left="1440"/>
        <w:rPr>
          <w:rFonts w:ascii="Arial" w:hAnsi="Arial" w:cs="Arial"/>
          <w:sz w:val="24"/>
          <w:szCs w:val="24"/>
          <w:lang w:val="en-CA"/>
        </w:rPr>
      </w:pPr>
      <w:r>
        <w:rPr>
          <w:rFonts w:ascii="Arial" w:hAnsi="Arial" w:cs="Arial"/>
          <w:sz w:val="24"/>
          <w:szCs w:val="24"/>
          <w:lang w:val="en-CA"/>
        </w:rPr>
        <w:t xml:space="preserve">Upon completing the evaluation of the </w:t>
      </w:r>
      <w:r w:rsidR="00B23B82">
        <w:rPr>
          <w:rFonts w:ascii="Arial" w:hAnsi="Arial" w:cs="Arial"/>
          <w:sz w:val="24"/>
          <w:szCs w:val="24"/>
          <w:lang w:val="en-CA"/>
        </w:rPr>
        <w:t>outline prepared by the firm</w:t>
      </w:r>
      <w:r>
        <w:rPr>
          <w:rFonts w:ascii="Arial" w:hAnsi="Arial" w:cs="Arial"/>
          <w:sz w:val="24"/>
          <w:szCs w:val="24"/>
          <w:lang w:val="en-CA"/>
        </w:rPr>
        <w:t xml:space="preserve">, </w:t>
      </w:r>
      <w:r w:rsidR="00F7200F">
        <w:rPr>
          <w:rFonts w:ascii="Arial" w:hAnsi="Arial" w:cs="Arial"/>
          <w:sz w:val="24"/>
          <w:szCs w:val="24"/>
          <w:lang w:val="en-CA"/>
        </w:rPr>
        <w:t>the Society</w:t>
      </w:r>
      <w:r w:rsidR="00F54615">
        <w:rPr>
          <w:rFonts w:ascii="Arial" w:hAnsi="Arial" w:cs="Arial"/>
          <w:sz w:val="24"/>
          <w:szCs w:val="24"/>
          <w:lang w:val="en-CA"/>
        </w:rPr>
        <w:t xml:space="preserve">, </w:t>
      </w:r>
      <w:r>
        <w:rPr>
          <w:rFonts w:ascii="Arial" w:hAnsi="Arial" w:cs="Arial"/>
          <w:sz w:val="24"/>
          <w:szCs w:val="24"/>
          <w:lang w:val="en-CA"/>
        </w:rPr>
        <w:t xml:space="preserve">may interview </w:t>
      </w:r>
      <w:r w:rsidR="00AB63C4">
        <w:rPr>
          <w:rFonts w:ascii="Arial" w:hAnsi="Arial" w:cs="Arial"/>
          <w:sz w:val="24"/>
          <w:szCs w:val="24"/>
          <w:lang w:val="en-CA"/>
        </w:rPr>
        <w:t>the Engagement Principal</w:t>
      </w:r>
      <w:r>
        <w:rPr>
          <w:rFonts w:ascii="Arial" w:hAnsi="Arial" w:cs="Arial"/>
          <w:sz w:val="24"/>
          <w:szCs w:val="24"/>
          <w:lang w:val="en-CA"/>
        </w:rPr>
        <w:t xml:space="preserve"> to obtain further information to assess their suitability to complete the </w:t>
      </w:r>
      <w:r w:rsidR="00F54615">
        <w:rPr>
          <w:rFonts w:ascii="Arial" w:hAnsi="Arial" w:cs="Arial"/>
          <w:sz w:val="24"/>
          <w:szCs w:val="24"/>
          <w:lang w:val="en-CA"/>
        </w:rPr>
        <w:t xml:space="preserve">engagement </w:t>
      </w:r>
      <w:r>
        <w:rPr>
          <w:rFonts w:ascii="Arial" w:hAnsi="Arial" w:cs="Arial"/>
          <w:sz w:val="24"/>
          <w:szCs w:val="24"/>
          <w:lang w:val="en-CA"/>
        </w:rPr>
        <w:t>deliverables.</w:t>
      </w:r>
    </w:p>
    <w:p w14:paraId="7F862381" w14:textId="77777777" w:rsidR="00637A41" w:rsidRDefault="00E83282" w:rsidP="00F33B7B">
      <w:pPr>
        <w:pStyle w:val="Heading3"/>
      </w:pPr>
      <w:r>
        <w:t>Engagement Deliverables</w:t>
      </w:r>
      <w:r w:rsidR="00F466D1">
        <w:t xml:space="preserve"> for the Society</w:t>
      </w:r>
    </w:p>
    <w:p w14:paraId="580CF7C2" w14:textId="77777777" w:rsidR="00835246" w:rsidRPr="0048522A" w:rsidRDefault="00835246" w:rsidP="00592DC7">
      <w:pPr>
        <w:pStyle w:val="ListParagraph"/>
        <w:numPr>
          <w:ilvl w:val="0"/>
          <w:numId w:val="14"/>
        </w:numPr>
        <w:autoSpaceDE w:val="0"/>
        <w:autoSpaceDN w:val="0"/>
        <w:rPr>
          <w:rFonts w:ascii="Arial" w:eastAsia="Times New Roman" w:hAnsi="Arial" w:cs="Arial"/>
          <w:color w:val="000000"/>
          <w:sz w:val="24"/>
          <w:szCs w:val="24"/>
        </w:rPr>
      </w:pPr>
      <w:r w:rsidRPr="002013FD">
        <w:rPr>
          <w:rFonts w:ascii="Arial" w:eastAsia="Times New Roman" w:hAnsi="Arial" w:cs="Arial"/>
          <w:color w:val="000000"/>
          <w:sz w:val="24"/>
          <w:szCs w:val="24"/>
        </w:rPr>
        <w:t xml:space="preserve">The Facilitator will work under the direction of the Society’s Executive Director and will acquire sufficient organization-specific knowledge to complete the assignment in </w:t>
      </w:r>
      <w:r w:rsidRPr="0048522A">
        <w:rPr>
          <w:rFonts w:ascii="Arial" w:eastAsia="Times New Roman" w:hAnsi="Arial" w:cs="Arial"/>
          <w:color w:val="000000"/>
          <w:sz w:val="24"/>
          <w:szCs w:val="24"/>
        </w:rPr>
        <w:t>a professional manner.</w:t>
      </w:r>
    </w:p>
    <w:p w14:paraId="0489BCE6" w14:textId="1D048260" w:rsidR="00835246" w:rsidRPr="0048522A" w:rsidRDefault="00835246" w:rsidP="00592DC7">
      <w:pPr>
        <w:pStyle w:val="ListParagraph"/>
        <w:numPr>
          <w:ilvl w:val="0"/>
          <w:numId w:val="14"/>
        </w:numPr>
        <w:autoSpaceDE w:val="0"/>
        <w:autoSpaceDN w:val="0"/>
        <w:rPr>
          <w:rFonts w:ascii="Arial" w:eastAsia="Times New Roman" w:hAnsi="Arial" w:cs="Arial"/>
          <w:color w:val="000000"/>
          <w:sz w:val="24"/>
          <w:szCs w:val="24"/>
        </w:rPr>
      </w:pPr>
      <w:r w:rsidRPr="0048522A">
        <w:rPr>
          <w:rFonts w:ascii="Arial" w:eastAsia="Times New Roman" w:hAnsi="Arial" w:cs="Arial"/>
          <w:color w:val="000000"/>
          <w:sz w:val="24"/>
          <w:szCs w:val="24"/>
        </w:rPr>
        <w:t xml:space="preserve">The Facilitator will apply their expertise to guide and facilitate the renewal of the Society’s Mission, </w:t>
      </w:r>
      <w:proofErr w:type="gramStart"/>
      <w:r w:rsidRPr="0048522A">
        <w:rPr>
          <w:rFonts w:ascii="Arial" w:eastAsia="Times New Roman" w:hAnsi="Arial" w:cs="Arial"/>
          <w:color w:val="000000"/>
          <w:sz w:val="24"/>
          <w:szCs w:val="24"/>
        </w:rPr>
        <w:t>Vision</w:t>
      </w:r>
      <w:proofErr w:type="gramEnd"/>
      <w:r w:rsidRPr="0048522A">
        <w:rPr>
          <w:rFonts w:ascii="Arial" w:eastAsia="Times New Roman" w:hAnsi="Arial" w:cs="Arial"/>
          <w:color w:val="000000"/>
          <w:sz w:val="24"/>
          <w:szCs w:val="24"/>
        </w:rPr>
        <w:t xml:space="preserve"> and Values in consultation with the Board</w:t>
      </w:r>
      <w:r w:rsidR="0048522A">
        <w:rPr>
          <w:rFonts w:ascii="Arial" w:eastAsia="Times New Roman" w:hAnsi="Arial" w:cs="Arial"/>
          <w:color w:val="000000"/>
          <w:sz w:val="24"/>
          <w:szCs w:val="24"/>
        </w:rPr>
        <w:t xml:space="preserve"> and</w:t>
      </w:r>
      <w:r w:rsidRPr="0048522A">
        <w:rPr>
          <w:rFonts w:ascii="Arial" w:eastAsia="Times New Roman" w:hAnsi="Arial" w:cs="Arial"/>
          <w:color w:val="000000"/>
          <w:sz w:val="24"/>
          <w:szCs w:val="24"/>
        </w:rPr>
        <w:t xml:space="preserve"> </w:t>
      </w:r>
      <w:r w:rsidR="0048522A" w:rsidRPr="0048522A">
        <w:rPr>
          <w:rFonts w:ascii="Arial" w:eastAsia="Times New Roman" w:hAnsi="Arial" w:cs="Arial"/>
          <w:color w:val="000000"/>
          <w:sz w:val="24"/>
          <w:szCs w:val="24"/>
        </w:rPr>
        <w:t>Executive Director.</w:t>
      </w:r>
      <w:r w:rsidRPr="0048522A">
        <w:rPr>
          <w:rFonts w:ascii="Arial" w:eastAsia="Times New Roman" w:hAnsi="Arial" w:cs="Arial"/>
          <w:color w:val="000000"/>
          <w:sz w:val="24"/>
          <w:szCs w:val="24"/>
        </w:rPr>
        <w:t xml:space="preserve"> </w:t>
      </w:r>
    </w:p>
    <w:p w14:paraId="33207ADA" w14:textId="7DF79D27" w:rsidR="00835246" w:rsidRPr="002013FD" w:rsidRDefault="00835246" w:rsidP="00592DC7">
      <w:pPr>
        <w:pStyle w:val="ListParagraph"/>
        <w:numPr>
          <w:ilvl w:val="0"/>
          <w:numId w:val="14"/>
        </w:numPr>
        <w:autoSpaceDE w:val="0"/>
        <w:autoSpaceDN w:val="0"/>
        <w:rPr>
          <w:rFonts w:ascii="Arial" w:eastAsia="Times New Roman" w:hAnsi="Arial" w:cs="Arial"/>
          <w:color w:val="000000"/>
          <w:sz w:val="24"/>
          <w:szCs w:val="24"/>
        </w:rPr>
      </w:pPr>
      <w:r w:rsidRPr="0048522A">
        <w:rPr>
          <w:rFonts w:ascii="Arial" w:eastAsia="Times New Roman" w:hAnsi="Arial" w:cs="Arial"/>
          <w:color w:val="000000"/>
          <w:sz w:val="24"/>
          <w:szCs w:val="24"/>
        </w:rPr>
        <w:t xml:space="preserve">To inform the development of the strategic plan, the Facilitator </w:t>
      </w:r>
      <w:r w:rsidR="002013FD" w:rsidRPr="0048522A">
        <w:rPr>
          <w:rFonts w:ascii="Arial" w:eastAsia="Times New Roman" w:hAnsi="Arial" w:cs="Arial"/>
          <w:color w:val="000000"/>
          <w:sz w:val="24"/>
          <w:szCs w:val="24"/>
        </w:rPr>
        <w:t xml:space="preserve">will use existing forums, documents and reports to work with the Executive Director </w:t>
      </w:r>
      <w:r w:rsidR="0048522A" w:rsidRPr="0048522A">
        <w:rPr>
          <w:rFonts w:ascii="Arial" w:eastAsia="Times New Roman" w:hAnsi="Arial" w:cs="Arial"/>
          <w:color w:val="000000"/>
          <w:sz w:val="24"/>
          <w:szCs w:val="24"/>
        </w:rPr>
        <w:t xml:space="preserve">and Board </w:t>
      </w:r>
      <w:r w:rsidR="0048522A" w:rsidRPr="0048522A">
        <w:rPr>
          <w:rFonts w:ascii="Arial" w:eastAsia="Times New Roman" w:hAnsi="Arial" w:cs="Arial"/>
          <w:color w:val="000000"/>
          <w:sz w:val="24"/>
          <w:szCs w:val="24"/>
        </w:rPr>
        <w:lastRenderedPageBreak/>
        <w:t xml:space="preserve">Strategic Planning lead(s) </w:t>
      </w:r>
      <w:r w:rsidR="002013FD" w:rsidRPr="0048522A">
        <w:rPr>
          <w:rFonts w:ascii="Arial" w:eastAsia="Times New Roman" w:hAnsi="Arial" w:cs="Arial"/>
          <w:color w:val="000000"/>
          <w:sz w:val="24"/>
          <w:szCs w:val="24"/>
        </w:rPr>
        <w:t>to develop an appropriate engagement strategy to solicit</w:t>
      </w:r>
      <w:r w:rsidR="002013FD">
        <w:rPr>
          <w:rFonts w:ascii="Arial" w:eastAsia="Times New Roman" w:hAnsi="Arial" w:cs="Arial"/>
          <w:color w:val="000000"/>
          <w:sz w:val="24"/>
          <w:szCs w:val="24"/>
        </w:rPr>
        <w:t xml:space="preserve"> feedback from the stakeholders listed below.  This may include but is not limited to electronic surveys and focus groups facilitated by the Service Providers and a representative from the Society.  The Services Provider, upon agreement with the </w:t>
      </w:r>
      <w:r w:rsidR="002013FD" w:rsidRPr="0048522A">
        <w:rPr>
          <w:rFonts w:ascii="Arial" w:eastAsia="Times New Roman" w:hAnsi="Arial" w:cs="Arial"/>
          <w:color w:val="000000"/>
          <w:sz w:val="24"/>
          <w:szCs w:val="24"/>
        </w:rPr>
        <w:t>Executive Director</w:t>
      </w:r>
      <w:r w:rsidR="0048522A">
        <w:rPr>
          <w:rFonts w:ascii="Arial" w:eastAsia="Times New Roman" w:hAnsi="Arial" w:cs="Arial"/>
          <w:color w:val="000000"/>
          <w:sz w:val="24"/>
          <w:szCs w:val="24"/>
        </w:rPr>
        <w:t xml:space="preserve"> and Board Strategic Planning Lead(s)</w:t>
      </w:r>
      <w:r w:rsidR="002013FD">
        <w:rPr>
          <w:rFonts w:ascii="Arial" w:eastAsia="Times New Roman" w:hAnsi="Arial" w:cs="Arial"/>
          <w:color w:val="000000"/>
          <w:sz w:val="24"/>
          <w:szCs w:val="24"/>
        </w:rPr>
        <w:t xml:space="preserve"> will develop surveys, focus group questions, </w:t>
      </w:r>
      <w:proofErr w:type="gramStart"/>
      <w:r w:rsidRPr="002013FD">
        <w:rPr>
          <w:rFonts w:ascii="Arial" w:eastAsia="Times New Roman" w:hAnsi="Arial" w:cs="Arial"/>
          <w:color w:val="000000"/>
          <w:sz w:val="24"/>
          <w:szCs w:val="24"/>
        </w:rPr>
        <w:t>organize</w:t>
      </w:r>
      <w:proofErr w:type="gramEnd"/>
      <w:r w:rsidR="002013FD">
        <w:rPr>
          <w:rFonts w:ascii="Arial" w:eastAsia="Times New Roman" w:hAnsi="Arial" w:cs="Arial"/>
          <w:color w:val="000000"/>
          <w:sz w:val="24"/>
          <w:szCs w:val="24"/>
        </w:rPr>
        <w:t xml:space="preserve"> and</w:t>
      </w:r>
      <w:r w:rsidRPr="002013FD">
        <w:rPr>
          <w:rFonts w:ascii="Arial" w:eastAsia="Times New Roman" w:hAnsi="Arial" w:cs="Arial"/>
          <w:color w:val="000000"/>
          <w:sz w:val="24"/>
          <w:szCs w:val="24"/>
        </w:rPr>
        <w:t xml:space="preserve"> schedule focus-group meetings with the Society’s stakeholders as set out below: </w:t>
      </w:r>
    </w:p>
    <w:p w14:paraId="0015D8FD" w14:textId="1CE4373F" w:rsidR="00835246" w:rsidRPr="002013FD" w:rsidRDefault="002013FD" w:rsidP="00592DC7">
      <w:pPr>
        <w:pStyle w:val="ListParagraph"/>
        <w:numPr>
          <w:ilvl w:val="0"/>
          <w:numId w:val="15"/>
        </w:numPr>
        <w:autoSpaceDE w:val="0"/>
        <w:autoSpaceDN w:val="0"/>
        <w:rPr>
          <w:rFonts w:ascii="Arial" w:eastAsia="Times New Roman" w:hAnsi="Arial" w:cs="Arial"/>
          <w:color w:val="000000"/>
          <w:sz w:val="24"/>
          <w:szCs w:val="24"/>
        </w:rPr>
      </w:pPr>
      <w:r>
        <w:rPr>
          <w:rFonts w:ascii="Arial" w:eastAsia="Times New Roman" w:hAnsi="Arial" w:cs="Arial"/>
          <w:color w:val="000000"/>
          <w:sz w:val="24"/>
          <w:szCs w:val="24"/>
        </w:rPr>
        <w:t>E</w:t>
      </w:r>
      <w:r w:rsidR="00835246" w:rsidRPr="002013FD">
        <w:rPr>
          <w:rFonts w:ascii="Arial" w:eastAsia="Times New Roman" w:hAnsi="Arial" w:cs="Arial"/>
          <w:color w:val="000000"/>
          <w:sz w:val="24"/>
          <w:szCs w:val="24"/>
        </w:rPr>
        <w:t>mployees, Society Equity Council</w:t>
      </w:r>
      <w:r>
        <w:rPr>
          <w:rFonts w:ascii="Arial" w:eastAsia="Times New Roman" w:hAnsi="Arial" w:cs="Arial"/>
          <w:color w:val="000000"/>
          <w:sz w:val="24"/>
          <w:szCs w:val="24"/>
        </w:rPr>
        <w:t>,</w:t>
      </w:r>
      <w:r w:rsidR="00835246" w:rsidRPr="002013FD">
        <w:rPr>
          <w:rFonts w:ascii="Arial" w:eastAsia="Times New Roman" w:hAnsi="Arial" w:cs="Arial"/>
          <w:color w:val="000000"/>
          <w:sz w:val="24"/>
          <w:szCs w:val="24"/>
        </w:rPr>
        <w:t xml:space="preserve"> </w:t>
      </w:r>
      <w:r w:rsidR="00BB3A83">
        <w:rPr>
          <w:rFonts w:ascii="Arial" w:eastAsia="Times New Roman" w:hAnsi="Arial" w:cs="Arial"/>
          <w:color w:val="000000"/>
          <w:sz w:val="24"/>
          <w:szCs w:val="24"/>
        </w:rPr>
        <w:t xml:space="preserve">Society Indigenous Circle, </w:t>
      </w:r>
      <w:r w:rsidR="00835246" w:rsidRPr="002013FD">
        <w:rPr>
          <w:rFonts w:ascii="Arial" w:eastAsia="Times New Roman" w:hAnsi="Arial" w:cs="Arial"/>
          <w:color w:val="000000"/>
          <w:sz w:val="24"/>
          <w:szCs w:val="24"/>
        </w:rPr>
        <w:t xml:space="preserve">foster parents, youth in care, families in receipt of services, Indigenous </w:t>
      </w:r>
      <w:proofErr w:type="gramStart"/>
      <w:r w:rsidR="00835246" w:rsidRPr="002013FD">
        <w:rPr>
          <w:rFonts w:ascii="Arial" w:eastAsia="Times New Roman" w:hAnsi="Arial" w:cs="Arial"/>
          <w:color w:val="000000"/>
          <w:sz w:val="24"/>
          <w:szCs w:val="24"/>
        </w:rPr>
        <w:t>communities</w:t>
      </w:r>
      <w:proofErr w:type="gramEnd"/>
      <w:r w:rsidR="00835246" w:rsidRPr="002013FD">
        <w:rPr>
          <w:rFonts w:ascii="Arial" w:eastAsia="Times New Roman" w:hAnsi="Arial" w:cs="Arial"/>
          <w:color w:val="000000"/>
          <w:sz w:val="24"/>
          <w:szCs w:val="24"/>
        </w:rPr>
        <w:t xml:space="preserve"> and partnership service providers (one) and the leadership from community partners.</w:t>
      </w:r>
    </w:p>
    <w:p w14:paraId="61320294" w14:textId="77777777" w:rsidR="00835246" w:rsidRDefault="00835246" w:rsidP="00592DC7">
      <w:pPr>
        <w:pStyle w:val="ListParagraph"/>
        <w:numPr>
          <w:ilvl w:val="0"/>
          <w:numId w:val="15"/>
        </w:numPr>
        <w:autoSpaceDE w:val="0"/>
        <w:autoSpaceDN w:val="0"/>
        <w:rPr>
          <w:rFonts w:ascii="Arial" w:eastAsia="Times New Roman" w:hAnsi="Arial" w:cs="Arial"/>
          <w:color w:val="000000"/>
          <w:sz w:val="24"/>
          <w:szCs w:val="24"/>
        </w:rPr>
      </w:pPr>
      <w:r w:rsidRPr="002013FD">
        <w:rPr>
          <w:rFonts w:ascii="Arial" w:eastAsia="Times New Roman" w:hAnsi="Arial" w:cs="Arial"/>
          <w:color w:val="000000"/>
          <w:sz w:val="24"/>
          <w:szCs w:val="24"/>
        </w:rPr>
        <w:t xml:space="preserve">Review the OACAS Strategic Plan and align the Mission, </w:t>
      </w:r>
      <w:proofErr w:type="gramStart"/>
      <w:r w:rsidRPr="002013FD">
        <w:rPr>
          <w:rFonts w:ascii="Arial" w:eastAsia="Times New Roman" w:hAnsi="Arial" w:cs="Arial"/>
          <w:color w:val="000000"/>
          <w:sz w:val="24"/>
          <w:szCs w:val="24"/>
        </w:rPr>
        <w:t>Vision</w:t>
      </w:r>
      <w:proofErr w:type="gramEnd"/>
      <w:r w:rsidRPr="002013FD">
        <w:rPr>
          <w:rFonts w:ascii="Arial" w:eastAsia="Times New Roman" w:hAnsi="Arial" w:cs="Arial"/>
          <w:color w:val="000000"/>
          <w:sz w:val="24"/>
          <w:szCs w:val="24"/>
        </w:rPr>
        <w:t xml:space="preserve"> and Values where appropriate with priorities of this plan</w:t>
      </w:r>
      <w:r w:rsidR="002013FD">
        <w:rPr>
          <w:rFonts w:ascii="Arial" w:eastAsia="Times New Roman" w:hAnsi="Arial" w:cs="Arial"/>
          <w:color w:val="000000"/>
          <w:sz w:val="24"/>
          <w:szCs w:val="24"/>
        </w:rPr>
        <w:t>.</w:t>
      </w:r>
    </w:p>
    <w:p w14:paraId="17901D17" w14:textId="67E5236D" w:rsidR="0048522A" w:rsidRPr="002013FD" w:rsidRDefault="0048522A" w:rsidP="00592DC7">
      <w:pPr>
        <w:pStyle w:val="ListParagraph"/>
        <w:numPr>
          <w:ilvl w:val="0"/>
          <w:numId w:val="15"/>
        </w:numPr>
        <w:autoSpaceDE w:val="0"/>
        <w:autoSpaceDN w:val="0"/>
        <w:rPr>
          <w:rFonts w:ascii="Arial" w:eastAsia="Times New Roman" w:hAnsi="Arial" w:cs="Arial"/>
          <w:color w:val="000000"/>
          <w:sz w:val="24"/>
          <w:szCs w:val="24"/>
        </w:rPr>
      </w:pPr>
      <w:r>
        <w:rPr>
          <w:rFonts w:ascii="Arial" w:eastAsia="Times New Roman" w:hAnsi="Arial" w:cs="Arial"/>
          <w:color w:val="000000"/>
          <w:sz w:val="24"/>
          <w:szCs w:val="24"/>
        </w:rPr>
        <w:t>Review the principles and pillars of Child Welfare Redesign, where appropriate.</w:t>
      </w:r>
    </w:p>
    <w:p w14:paraId="5699C919" w14:textId="5C8D060E" w:rsidR="00835246" w:rsidRPr="002013FD" w:rsidRDefault="00835246" w:rsidP="00592DC7">
      <w:pPr>
        <w:pStyle w:val="ListParagraph"/>
        <w:numPr>
          <w:ilvl w:val="0"/>
          <w:numId w:val="15"/>
        </w:numPr>
        <w:autoSpaceDE w:val="0"/>
        <w:autoSpaceDN w:val="0"/>
        <w:rPr>
          <w:rFonts w:ascii="Arial" w:eastAsia="Times New Roman" w:hAnsi="Arial" w:cs="Arial"/>
          <w:color w:val="000000"/>
          <w:sz w:val="24"/>
          <w:szCs w:val="24"/>
        </w:rPr>
      </w:pPr>
      <w:r w:rsidRPr="002013FD">
        <w:rPr>
          <w:rFonts w:ascii="Arial" w:eastAsia="Times New Roman" w:hAnsi="Arial" w:cs="Arial"/>
          <w:color w:val="000000"/>
          <w:sz w:val="24"/>
          <w:szCs w:val="24"/>
        </w:rPr>
        <w:t xml:space="preserve">Meet with the Board of Directors and senior leadership team to consider the Mission, Vision and Values and consider key priorities and actions to support a </w:t>
      </w:r>
      <w:proofErr w:type="gramStart"/>
      <w:r w:rsidRPr="002013FD">
        <w:rPr>
          <w:rFonts w:ascii="Arial" w:eastAsia="Times New Roman" w:hAnsi="Arial" w:cs="Arial"/>
          <w:color w:val="000000"/>
          <w:sz w:val="24"/>
          <w:szCs w:val="24"/>
        </w:rPr>
        <w:t>3 year</w:t>
      </w:r>
      <w:proofErr w:type="gramEnd"/>
      <w:r w:rsidRPr="002013FD">
        <w:rPr>
          <w:rFonts w:ascii="Arial" w:eastAsia="Times New Roman" w:hAnsi="Arial" w:cs="Arial"/>
          <w:color w:val="000000"/>
          <w:sz w:val="24"/>
          <w:szCs w:val="24"/>
        </w:rPr>
        <w:t xml:space="preserve"> agency strategic and sustainment plan considering the fiscal and political environment</w:t>
      </w:r>
      <w:r w:rsidR="0048522A">
        <w:rPr>
          <w:rFonts w:ascii="Arial" w:eastAsia="Times New Roman" w:hAnsi="Arial" w:cs="Arial"/>
          <w:color w:val="000000"/>
          <w:sz w:val="24"/>
          <w:szCs w:val="24"/>
        </w:rPr>
        <w:t>.</w:t>
      </w:r>
    </w:p>
    <w:p w14:paraId="64C4A9AF" w14:textId="292E3D40" w:rsidR="00835246" w:rsidRPr="002013FD" w:rsidRDefault="00835246" w:rsidP="00592DC7">
      <w:pPr>
        <w:pStyle w:val="ListParagraph"/>
        <w:numPr>
          <w:ilvl w:val="0"/>
          <w:numId w:val="15"/>
        </w:numPr>
        <w:autoSpaceDE w:val="0"/>
        <w:autoSpaceDN w:val="0"/>
        <w:rPr>
          <w:rFonts w:ascii="Arial" w:eastAsia="Times New Roman" w:hAnsi="Arial" w:cs="Arial"/>
          <w:color w:val="000000"/>
          <w:sz w:val="24"/>
          <w:szCs w:val="24"/>
        </w:rPr>
      </w:pPr>
      <w:r w:rsidRPr="002013FD">
        <w:rPr>
          <w:rFonts w:ascii="Arial" w:eastAsia="Times New Roman" w:hAnsi="Arial" w:cs="Arial"/>
          <w:color w:val="000000"/>
          <w:sz w:val="24"/>
          <w:szCs w:val="24"/>
        </w:rPr>
        <w:t>Utilize the Environmental Scan completed by the Executive Director</w:t>
      </w:r>
      <w:r w:rsidR="0048522A">
        <w:rPr>
          <w:rFonts w:ascii="Arial" w:eastAsia="Times New Roman" w:hAnsi="Arial" w:cs="Arial"/>
          <w:color w:val="000000"/>
          <w:sz w:val="24"/>
          <w:szCs w:val="24"/>
        </w:rPr>
        <w:t>.</w:t>
      </w:r>
    </w:p>
    <w:p w14:paraId="67AE841A" w14:textId="3F214A82" w:rsidR="00835246" w:rsidRPr="002013FD" w:rsidRDefault="00835246" w:rsidP="00592DC7">
      <w:pPr>
        <w:pStyle w:val="ListParagraph"/>
        <w:numPr>
          <w:ilvl w:val="0"/>
          <w:numId w:val="14"/>
        </w:numPr>
        <w:autoSpaceDE w:val="0"/>
        <w:autoSpaceDN w:val="0"/>
        <w:rPr>
          <w:rFonts w:ascii="Arial" w:eastAsia="Times New Roman" w:hAnsi="Arial" w:cs="Arial"/>
          <w:color w:val="000000"/>
          <w:sz w:val="24"/>
          <w:szCs w:val="24"/>
        </w:rPr>
      </w:pPr>
      <w:r w:rsidRPr="002013FD">
        <w:rPr>
          <w:rFonts w:ascii="Arial" w:eastAsia="Times New Roman" w:hAnsi="Arial" w:cs="Arial"/>
          <w:color w:val="000000"/>
          <w:sz w:val="24"/>
          <w:szCs w:val="24"/>
        </w:rPr>
        <w:t xml:space="preserve">The Facilitator will complete a gaps analysis between the current strategic plan and the vision for the organization in consultation with the </w:t>
      </w:r>
      <w:r w:rsidR="0048522A">
        <w:rPr>
          <w:rFonts w:ascii="Arial" w:eastAsia="Times New Roman" w:hAnsi="Arial" w:cs="Arial"/>
          <w:color w:val="000000"/>
          <w:sz w:val="24"/>
          <w:szCs w:val="24"/>
        </w:rPr>
        <w:t xml:space="preserve">Executive Director and Board Strategic Planning Lead(s) </w:t>
      </w:r>
      <w:r w:rsidRPr="002013FD">
        <w:rPr>
          <w:rFonts w:ascii="Arial" w:eastAsia="Times New Roman" w:hAnsi="Arial" w:cs="Arial"/>
          <w:color w:val="000000"/>
          <w:sz w:val="24"/>
          <w:szCs w:val="24"/>
        </w:rPr>
        <w:t xml:space="preserve">after engaging in the steps above. </w:t>
      </w:r>
    </w:p>
    <w:p w14:paraId="2D0EB802" w14:textId="18E90995" w:rsidR="00835246" w:rsidRPr="002013FD" w:rsidRDefault="00835246" w:rsidP="00592DC7">
      <w:pPr>
        <w:pStyle w:val="ListParagraph"/>
        <w:numPr>
          <w:ilvl w:val="0"/>
          <w:numId w:val="14"/>
        </w:numPr>
        <w:autoSpaceDE w:val="0"/>
        <w:autoSpaceDN w:val="0"/>
        <w:rPr>
          <w:rFonts w:ascii="Arial" w:eastAsia="Times New Roman" w:hAnsi="Arial" w:cs="Arial"/>
          <w:color w:val="000000"/>
          <w:sz w:val="24"/>
          <w:szCs w:val="24"/>
        </w:rPr>
      </w:pPr>
      <w:r w:rsidRPr="002013FD">
        <w:rPr>
          <w:rFonts w:ascii="Arial" w:eastAsia="Times New Roman" w:hAnsi="Arial" w:cs="Arial"/>
          <w:color w:val="000000"/>
          <w:sz w:val="24"/>
          <w:szCs w:val="24"/>
        </w:rPr>
        <w:t xml:space="preserve">The Facilitator will develop, in consultation with the </w:t>
      </w:r>
      <w:r w:rsidRPr="0048522A">
        <w:rPr>
          <w:rFonts w:ascii="Arial" w:eastAsia="Times New Roman" w:hAnsi="Arial" w:cs="Arial"/>
          <w:color w:val="000000"/>
          <w:sz w:val="24"/>
          <w:szCs w:val="24"/>
        </w:rPr>
        <w:t>Executive Director</w:t>
      </w:r>
      <w:r w:rsidR="0048522A">
        <w:rPr>
          <w:rFonts w:ascii="Arial" w:eastAsia="Times New Roman" w:hAnsi="Arial" w:cs="Arial"/>
          <w:color w:val="000000"/>
          <w:sz w:val="24"/>
          <w:szCs w:val="24"/>
        </w:rPr>
        <w:t xml:space="preserve"> and Board Strategic Planning Lead(s)</w:t>
      </w:r>
      <w:r w:rsidRPr="002013FD">
        <w:rPr>
          <w:rFonts w:ascii="Arial" w:eastAsia="Times New Roman" w:hAnsi="Arial" w:cs="Arial"/>
          <w:color w:val="000000"/>
          <w:sz w:val="24"/>
          <w:szCs w:val="24"/>
        </w:rPr>
        <w:t xml:space="preserve"> a statement of </w:t>
      </w:r>
      <w:r w:rsidR="00BB3A83">
        <w:rPr>
          <w:rFonts w:ascii="Arial" w:eastAsia="Times New Roman" w:hAnsi="Arial" w:cs="Arial"/>
          <w:color w:val="000000"/>
          <w:sz w:val="24"/>
          <w:szCs w:val="24"/>
        </w:rPr>
        <w:t>measurable actions</w:t>
      </w:r>
      <w:r w:rsidRPr="002013FD">
        <w:rPr>
          <w:rFonts w:ascii="Arial" w:eastAsia="Times New Roman" w:hAnsi="Arial" w:cs="Arial"/>
          <w:color w:val="000000"/>
          <w:sz w:val="24"/>
          <w:szCs w:val="24"/>
        </w:rPr>
        <w:t xml:space="preserve"> (scorecard) which will enable the Society to fulfill its stated mission and vision over the next three years.  </w:t>
      </w:r>
    </w:p>
    <w:p w14:paraId="28B5E10C" w14:textId="7917B7AA" w:rsidR="00835246" w:rsidRPr="002013FD" w:rsidRDefault="00835246" w:rsidP="00592DC7">
      <w:pPr>
        <w:pStyle w:val="ListParagraph"/>
        <w:numPr>
          <w:ilvl w:val="0"/>
          <w:numId w:val="14"/>
        </w:numPr>
        <w:autoSpaceDE w:val="0"/>
        <w:autoSpaceDN w:val="0"/>
        <w:rPr>
          <w:rFonts w:ascii="Arial" w:eastAsia="Times New Roman" w:hAnsi="Arial" w:cs="Arial"/>
          <w:color w:val="000000"/>
          <w:sz w:val="24"/>
          <w:szCs w:val="24"/>
        </w:rPr>
      </w:pPr>
      <w:r w:rsidRPr="002013FD">
        <w:rPr>
          <w:rFonts w:ascii="Arial" w:eastAsia="Times New Roman" w:hAnsi="Arial" w:cs="Arial"/>
          <w:color w:val="000000"/>
          <w:sz w:val="24"/>
          <w:szCs w:val="24"/>
        </w:rPr>
        <w:t xml:space="preserve">The Facilitator will provide a comprehensive, final written Strategic Plan to the Board for adoption by the Board within </w:t>
      </w:r>
      <w:r w:rsidR="0048522A">
        <w:rPr>
          <w:rFonts w:ascii="Arial" w:eastAsia="Times New Roman" w:hAnsi="Arial" w:cs="Arial"/>
          <w:color w:val="000000"/>
          <w:sz w:val="24"/>
          <w:szCs w:val="24"/>
        </w:rPr>
        <w:t>four (4</w:t>
      </w:r>
      <w:r w:rsidR="0048522A" w:rsidRPr="0048522A">
        <w:rPr>
          <w:rFonts w:ascii="Arial" w:eastAsia="Times New Roman" w:hAnsi="Arial" w:cs="Arial"/>
          <w:color w:val="000000"/>
          <w:sz w:val="24"/>
          <w:szCs w:val="24"/>
        </w:rPr>
        <w:t xml:space="preserve">) </w:t>
      </w:r>
      <w:r w:rsidRPr="0048522A">
        <w:rPr>
          <w:rFonts w:ascii="Arial" w:eastAsia="Times New Roman" w:hAnsi="Arial" w:cs="Arial"/>
          <w:color w:val="000000"/>
          <w:sz w:val="24"/>
          <w:szCs w:val="24"/>
        </w:rPr>
        <w:t>months</w:t>
      </w:r>
      <w:r w:rsidRPr="002013FD">
        <w:rPr>
          <w:rFonts w:ascii="Arial" w:eastAsia="Times New Roman" w:hAnsi="Arial" w:cs="Arial"/>
          <w:color w:val="000000"/>
          <w:sz w:val="24"/>
          <w:szCs w:val="24"/>
        </w:rPr>
        <w:t xml:space="preserve"> of awarding of this engagement.</w:t>
      </w:r>
    </w:p>
    <w:p w14:paraId="6487454D" w14:textId="6F51FCDB" w:rsidR="00835246" w:rsidRDefault="00835246" w:rsidP="00592DC7">
      <w:pPr>
        <w:pStyle w:val="ListParagraph"/>
        <w:numPr>
          <w:ilvl w:val="0"/>
          <w:numId w:val="14"/>
        </w:numPr>
        <w:autoSpaceDE w:val="0"/>
        <w:autoSpaceDN w:val="0"/>
        <w:rPr>
          <w:rFonts w:ascii="Arial" w:eastAsia="Times New Roman" w:hAnsi="Arial" w:cs="Arial"/>
          <w:color w:val="000000"/>
          <w:sz w:val="24"/>
          <w:szCs w:val="24"/>
        </w:rPr>
      </w:pPr>
      <w:r w:rsidRPr="002013FD">
        <w:rPr>
          <w:rFonts w:ascii="Arial" w:eastAsia="Times New Roman" w:hAnsi="Arial" w:cs="Arial"/>
          <w:color w:val="000000"/>
          <w:sz w:val="24"/>
          <w:szCs w:val="24"/>
        </w:rPr>
        <w:t>The Facilitator will provide recommendations for the Society which will result in improving its service delivery mandate and closer alignment with community partners. The report document will be completed and submitted to the Executive Director</w:t>
      </w:r>
      <w:r w:rsidR="0048522A">
        <w:rPr>
          <w:rFonts w:ascii="Arial" w:eastAsia="Times New Roman" w:hAnsi="Arial" w:cs="Arial"/>
          <w:color w:val="000000"/>
          <w:sz w:val="24"/>
          <w:szCs w:val="24"/>
        </w:rPr>
        <w:t xml:space="preserve"> and Strategic Planning Lead(s)</w:t>
      </w:r>
      <w:r w:rsidRPr="002013FD">
        <w:rPr>
          <w:rFonts w:ascii="Arial" w:eastAsia="Times New Roman" w:hAnsi="Arial" w:cs="Arial"/>
          <w:color w:val="000000"/>
          <w:sz w:val="24"/>
          <w:szCs w:val="24"/>
        </w:rPr>
        <w:t xml:space="preserve"> no later than </w:t>
      </w:r>
      <w:r w:rsidR="00BB3A83">
        <w:rPr>
          <w:rFonts w:ascii="Arial" w:eastAsia="Times New Roman" w:hAnsi="Arial" w:cs="Arial"/>
          <w:color w:val="000000"/>
          <w:sz w:val="24"/>
          <w:szCs w:val="24"/>
        </w:rPr>
        <w:t xml:space="preserve">December 10, </w:t>
      </w:r>
      <w:proofErr w:type="gramStart"/>
      <w:r w:rsidR="00BB3A83">
        <w:rPr>
          <w:rFonts w:ascii="Arial" w:eastAsia="Times New Roman" w:hAnsi="Arial" w:cs="Arial"/>
          <w:color w:val="000000"/>
          <w:sz w:val="24"/>
          <w:szCs w:val="24"/>
        </w:rPr>
        <w:t>2023</w:t>
      </w:r>
      <w:proofErr w:type="gramEnd"/>
      <w:r w:rsidRPr="002013FD">
        <w:rPr>
          <w:rFonts w:ascii="Arial" w:eastAsia="Times New Roman" w:hAnsi="Arial" w:cs="Arial"/>
          <w:color w:val="000000"/>
          <w:sz w:val="24"/>
          <w:szCs w:val="24"/>
        </w:rPr>
        <w:t xml:space="preserve"> for Board </w:t>
      </w:r>
      <w:proofErr w:type="gramStart"/>
      <w:r w:rsidRPr="002013FD">
        <w:rPr>
          <w:rFonts w:ascii="Arial" w:eastAsia="Times New Roman" w:hAnsi="Arial" w:cs="Arial"/>
          <w:color w:val="000000"/>
          <w:sz w:val="24"/>
          <w:szCs w:val="24"/>
        </w:rPr>
        <w:t>approve</w:t>
      </w:r>
      <w:proofErr w:type="gramEnd"/>
      <w:r w:rsidRPr="002013FD">
        <w:rPr>
          <w:rFonts w:ascii="Arial" w:eastAsia="Times New Roman" w:hAnsi="Arial" w:cs="Arial"/>
          <w:color w:val="000000"/>
          <w:sz w:val="24"/>
          <w:szCs w:val="24"/>
        </w:rPr>
        <w:t xml:space="preserve"> on </w:t>
      </w:r>
      <w:r w:rsidR="00BB3A83">
        <w:rPr>
          <w:rFonts w:ascii="Arial" w:eastAsia="Times New Roman" w:hAnsi="Arial" w:cs="Arial"/>
          <w:color w:val="000000"/>
          <w:sz w:val="24"/>
          <w:szCs w:val="24"/>
        </w:rPr>
        <w:t>January 10</w:t>
      </w:r>
      <w:r w:rsidR="00BB3A83" w:rsidRPr="00BB3A83">
        <w:rPr>
          <w:rFonts w:ascii="Arial" w:eastAsia="Times New Roman" w:hAnsi="Arial" w:cs="Arial"/>
          <w:color w:val="000000"/>
          <w:sz w:val="24"/>
          <w:szCs w:val="24"/>
          <w:vertAlign w:val="superscript"/>
        </w:rPr>
        <w:t>th</w:t>
      </w:r>
      <w:r w:rsidR="00BB3A83">
        <w:rPr>
          <w:rFonts w:ascii="Arial" w:eastAsia="Times New Roman" w:hAnsi="Arial" w:cs="Arial"/>
          <w:color w:val="000000"/>
          <w:sz w:val="24"/>
          <w:szCs w:val="24"/>
        </w:rPr>
        <w:t>, 2024</w:t>
      </w:r>
      <w:r w:rsidRPr="002013FD">
        <w:rPr>
          <w:rFonts w:ascii="Arial" w:eastAsia="Times New Roman" w:hAnsi="Arial" w:cs="Arial"/>
          <w:color w:val="000000"/>
          <w:sz w:val="24"/>
          <w:szCs w:val="24"/>
        </w:rPr>
        <w:t>.</w:t>
      </w:r>
    </w:p>
    <w:p w14:paraId="347A80CD" w14:textId="77777777" w:rsidR="001A7E5B" w:rsidRPr="002013FD" w:rsidRDefault="002013FD" w:rsidP="00592DC7">
      <w:pPr>
        <w:pStyle w:val="ListParagraph"/>
        <w:numPr>
          <w:ilvl w:val="0"/>
          <w:numId w:val="14"/>
        </w:numPr>
        <w:spacing w:after="0"/>
        <w:rPr>
          <w:rFonts w:ascii="Arial" w:hAnsi="Arial" w:cs="Arial"/>
          <w:sz w:val="24"/>
          <w:szCs w:val="24"/>
          <w:lang w:val="en-CA"/>
        </w:rPr>
      </w:pPr>
      <w:r w:rsidRPr="002013FD">
        <w:rPr>
          <w:rFonts w:ascii="Arial" w:hAnsi="Arial" w:cs="Arial"/>
          <w:sz w:val="24"/>
          <w:szCs w:val="24"/>
          <w:lang w:val="en-CA"/>
        </w:rPr>
        <w:t>T</w:t>
      </w:r>
      <w:r w:rsidR="001A7E5B" w:rsidRPr="002013FD">
        <w:rPr>
          <w:rFonts w:ascii="Arial" w:hAnsi="Arial" w:cs="Arial"/>
          <w:sz w:val="24"/>
          <w:szCs w:val="24"/>
          <w:lang w:val="en-CA"/>
        </w:rPr>
        <w:t xml:space="preserve">he firm will abide by all laws and professional regulations, will maintain professional liability insurance of at least $5 million during </w:t>
      </w:r>
      <w:proofErr w:type="gramStart"/>
      <w:r w:rsidR="001A7E5B" w:rsidRPr="002013FD">
        <w:rPr>
          <w:rFonts w:ascii="Arial" w:hAnsi="Arial" w:cs="Arial"/>
          <w:sz w:val="24"/>
          <w:szCs w:val="24"/>
          <w:lang w:val="en-CA"/>
        </w:rPr>
        <w:t>the its</w:t>
      </w:r>
      <w:proofErr w:type="gramEnd"/>
      <w:r w:rsidR="001A7E5B" w:rsidRPr="002013FD">
        <w:rPr>
          <w:rFonts w:ascii="Arial" w:hAnsi="Arial" w:cs="Arial"/>
          <w:sz w:val="24"/>
          <w:szCs w:val="24"/>
          <w:lang w:val="en-CA"/>
        </w:rPr>
        <w:t xml:space="preserve"> engagement, will ensure it employees will work in a safe manner and will respect the confidential information of the Society.</w:t>
      </w:r>
    </w:p>
    <w:p w14:paraId="5AAC0C8A" w14:textId="77777777" w:rsidR="0091116A" w:rsidRDefault="0091116A" w:rsidP="00592DC7">
      <w:pPr>
        <w:pStyle w:val="ListParagraph"/>
        <w:numPr>
          <w:ilvl w:val="0"/>
          <w:numId w:val="14"/>
        </w:numPr>
        <w:spacing w:after="0"/>
        <w:rPr>
          <w:rFonts w:ascii="Arial" w:hAnsi="Arial" w:cs="Arial"/>
          <w:sz w:val="24"/>
          <w:szCs w:val="24"/>
          <w:lang w:val="en-CA"/>
        </w:rPr>
      </w:pPr>
      <w:r w:rsidRPr="002013FD">
        <w:rPr>
          <w:rFonts w:ascii="Arial" w:hAnsi="Arial" w:cs="Arial"/>
          <w:sz w:val="24"/>
          <w:szCs w:val="24"/>
          <w:lang w:val="en-CA"/>
        </w:rPr>
        <w:t>The firm will accept payment from the Society through electronic funds transfer.</w:t>
      </w:r>
    </w:p>
    <w:p w14:paraId="156A02B2" w14:textId="375E4988" w:rsidR="002013FD" w:rsidRPr="002013FD" w:rsidRDefault="002013FD" w:rsidP="00592DC7">
      <w:pPr>
        <w:pStyle w:val="ListParagraph"/>
        <w:numPr>
          <w:ilvl w:val="0"/>
          <w:numId w:val="14"/>
        </w:numPr>
        <w:rPr>
          <w:rFonts w:ascii="Arial" w:hAnsi="Arial" w:cs="Arial"/>
          <w:sz w:val="24"/>
          <w:szCs w:val="24"/>
          <w:lang w:val="en-CA"/>
        </w:rPr>
      </w:pPr>
      <w:r w:rsidRPr="002013FD">
        <w:rPr>
          <w:rFonts w:ascii="Arial" w:eastAsia="Times New Roman" w:hAnsi="Arial" w:cs="Arial"/>
          <w:color w:val="000000"/>
          <w:sz w:val="24"/>
          <w:szCs w:val="24"/>
        </w:rPr>
        <w:t>The Society will have ownership rights to the report and all work product arising from the services provided by the Facilitator. The Facilitator will grant the Society nonexclusive rights to use specific proprietary techniques employed by the Facilitator in the execution of the deliverables</w:t>
      </w:r>
      <w:r w:rsidR="0048522A">
        <w:rPr>
          <w:rFonts w:ascii="Arial" w:eastAsia="Times New Roman" w:hAnsi="Arial" w:cs="Arial"/>
          <w:color w:val="000000"/>
          <w:sz w:val="24"/>
          <w:szCs w:val="24"/>
        </w:rPr>
        <w:t>.</w:t>
      </w:r>
    </w:p>
    <w:p w14:paraId="1EF6241C" w14:textId="77777777" w:rsidR="00F466D1" w:rsidRDefault="00F466D1" w:rsidP="00F33B7B">
      <w:pPr>
        <w:spacing w:after="0"/>
        <w:ind w:left="1440" w:hanging="720"/>
        <w:rPr>
          <w:rFonts w:ascii="Arial" w:hAnsi="Arial" w:cs="Arial"/>
          <w:b/>
          <w:sz w:val="28"/>
          <w:szCs w:val="28"/>
          <w:lang w:val="en-CA"/>
        </w:rPr>
      </w:pPr>
    </w:p>
    <w:p w14:paraId="6F61535E" w14:textId="77777777" w:rsidR="0048522A" w:rsidRDefault="0048522A" w:rsidP="00F33B7B">
      <w:pPr>
        <w:spacing w:after="0"/>
        <w:ind w:left="1440" w:hanging="720"/>
        <w:rPr>
          <w:rFonts w:ascii="Arial" w:hAnsi="Arial" w:cs="Arial"/>
          <w:b/>
          <w:sz w:val="28"/>
          <w:szCs w:val="28"/>
          <w:lang w:val="en-CA"/>
        </w:rPr>
      </w:pPr>
    </w:p>
    <w:p w14:paraId="33A17A8C" w14:textId="77777777" w:rsidR="0048522A" w:rsidRDefault="0048522A" w:rsidP="00F33B7B">
      <w:pPr>
        <w:spacing w:after="0"/>
        <w:ind w:left="1440" w:hanging="720"/>
        <w:rPr>
          <w:rFonts w:ascii="Arial" w:hAnsi="Arial" w:cs="Arial"/>
          <w:b/>
          <w:sz w:val="28"/>
          <w:szCs w:val="28"/>
          <w:lang w:val="en-CA"/>
        </w:rPr>
      </w:pPr>
    </w:p>
    <w:p w14:paraId="63D3F78C" w14:textId="77777777" w:rsidR="009B7AEC" w:rsidRPr="009B7AEC" w:rsidRDefault="00F466D1" w:rsidP="00F33B7B">
      <w:pPr>
        <w:spacing w:after="0"/>
        <w:ind w:left="1440" w:hanging="720"/>
        <w:rPr>
          <w:rFonts w:ascii="Arial" w:hAnsi="Arial" w:cs="Arial"/>
          <w:b/>
          <w:sz w:val="28"/>
          <w:szCs w:val="28"/>
          <w:lang w:val="en-CA"/>
        </w:rPr>
      </w:pPr>
      <w:r>
        <w:rPr>
          <w:rFonts w:ascii="Arial" w:hAnsi="Arial" w:cs="Arial"/>
          <w:b/>
          <w:sz w:val="28"/>
          <w:szCs w:val="28"/>
          <w:lang w:val="en-CA"/>
        </w:rPr>
        <w:lastRenderedPageBreak/>
        <w:t>2.5</w:t>
      </w:r>
      <w:r>
        <w:rPr>
          <w:rFonts w:ascii="Arial" w:hAnsi="Arial" w:cs="Arial"/>
          <w:b/>
          <w:sz w:val="28"/>
          <w:szCs w:val="28"/>
          <w:lang w:val="en-CA"/>
        </w:rPr>
        <w:tab/>
      </w:r>
      <w:r w:rsidR="009B7AEC" w:rsidRPr="009B7AEC">
        <w:rPr>
          <w:rStyle w:val="Heading3Char"/>
          <w:rFonts w:eastAsiaTheme="minorHAnsi"/>
        </w:rPr>
        <w:t>Contract</w:t>
      </w:r>
      <w:r w:rsidR="004A186D">
        <w:rPr>
          <w:rStyle w:val="Heading3Char"/>
          <w:rFonts w:eastAsiaTheme="minorHAnsi"/>
        </w:rPr>
        <w:t xml:space="preserve"> </w:t>
      </w:r>
      <w:r>
        <w:rPr>
          <w:rStyle w:val="Heading3Char"/>
          <w:rFonts w:eastAsiaTheme="minorHAnsi"/>
        </w:rPr>
        <w:t>Pricing</w:t>
      </w:r>
      <w:r w:rsidR="009B7AEC">
        <w:rPr>
          <w:rStyle w:val="Heading3Char"/>
          <w:rFonts w:eastAsiaTheme="minorHAnsi"/>
        </w:rPr>
        <w:tab/>
      </w:r>
    </w:p>
    <w:p w14:paraId="55CCAA99" w14:textId="77777777" w:rsidR="00BF51CB" w:rsidRDefault="00A04CED" w:rsidP="00592DC7">
      <w:pPr>
        <w:pStyle w:val="ListParagraph"/>
        <w:numPr>
          <w:ilvl w:val="0"/>
          <w:numId w:val="13"/>
        </w:numPr>
        <w:spacing w:after="0" w:line="240" w:lineRule="auto"/>
        <w:ind w:left="2160" w:hanging="720"/>
        <w:rPr>
          <w:rFonts w:ascii="Arial" w:hAnsi="Arial" w:cs="Arial"/>
          <w:sz w:val="24"/>
          <w:szCs w:val="24"/>
        </w:rPr>
      </w:pPr>
      <w:r w:rsidRPr="00A04CED">
        <w:rPr>
          <w:rFonts w:ascii="Arial" w:hAnsi="Arial" w:cs="Arial"/>
          <w:sz w:val="24"/>
          <w:szCs w:val="24"/>
        </w:rPr>
        <w:t xml:space="preserve">Prices quoted </w:t>
      </w:r>
      <w:r w:rsidR="00A46A81">
        <w:rPr>
          <w:rFonts w:ascii="Arial" w:hAnsi="Arial" w:cs="Arial"/>
          <w:sz w:val="24"/>
          <w:szCs w:val="24"/>
        </w:rPr>
        <w:t xml:space="preserve">on Appendix </w:t>
      </w:r>
      <w:r w:rsidR="003D6666">
        <w:rPr>
          <w:rFonts w:ascii="Arial" w:hAnsi="Arial" w:cs="Arial"/>
          <w:sz w:val="24"/>
          <w:szCs w:val="24"/>
        </w:rPr>
        <w:t>A</w:t>
      </w:r>
      <w:r w:rsidRPr="00A04CED">
        <w:rPr>
          <w:rFonts w:ascii="Arial" w:hAnsi="Arial" w:cs="Arial"/>
          <w:sz w:val="24"/>
          <w:szCs w:val="24"/>
        </w:rPr>
        <w:t xml:space="preserve"> shall be</w:t>
      </w:r>
      <w:r w:rsidR="003D59EC">
        <w:rPr>
          <w:rFonts w:ascii="Arial" w:hAnsi="Arial" w:cs="Arial"/>
          <w:sz w:val="24"/>
          <w:szCs w:val="24"/>
        </w:rPr>
        <w:t xml:space="preserve"> denominated in Canadian dollars and will be</w:t>
      </w:r>
      <w:r w:rsidRPr="00A04CED">
        <w:rPr>
          <w:rFonts w:ascii="Arial" w:hAnsi="Arial" w:cs="Arial"/>
          <w:sz w:val="24"/>
          <w:szCs w:val="24"/>
        </w:rPr>
        <w:t xml:space="preserve"> all inclusive </w:t>
      </w:r>
      <w:r w:rsidR="006318D9">
        <w:rPr>
          <w:rFonts w:ascii="Arial" w:hAnsi="Arial" w:cs="Arial"/>
          <w:sz w:val="24"/>
          <w:szCs w:val="24"/>
        </w:rPr>
        <w:t>of</w:t>
      </w:r>
      <w:r w:rsidRPr="00A04CED">
        <w:rPr>
          <w:rFonts w:ascii="Arial" w:hAnsi="Arial" w:cs="Arial"/>
          <w:sz w:val="24"/>
          <w:szCs w:val="24"/>
        </w:rPr>
        <w:t xml:space="preserve"> all </w:t>
      </w:r>
      <w:proofErr w:type="spellStart"/>
      <w:r w:rsidRPr="00A04CED">
        <w:rPr>
          <w:rFonts w:ascii="Arial" w:hAnsi="Arial" w:cs="Arial"/>
          <w:sz w:val="24"/>
          <w:szCs w:val="24"/>
        </w:rPr>
        <w:t>labour</w:t>
      </w:r>
      <w:proofErr w:type="spellEnd"/>
      <w:r w:rsidRPr="00A04CED">
        <w:rPr>
          <w:rFonts w:ascii="Arial" w:hAnsi="Arial" w:cs="Arial"/>
          <w:sz w:val="24"/>
          <w:szCs w:val="24"/>
        </w:rPr>
        <w:t xml:space="preserve"> and materials, travel and carriage costs, insurance costs and all other overhead including but not limited to any fees or other charges required by law.</w:t>
      </w:r>
      <w:r w:rsidR="00F466D1">
        <w:rPr>
          <w:rFonts w:ascii="Arial" w:hAnsi="Arial" w:cs="Arial"/>
          <w:sz w:val="24"/>
          <w:szCs w:val="24"/>
        </w:rPr>
        <w:t xml:space="preserve"> </w:t>
      </w:r>
    </w:p>
    <w:p w14:paraId="27B98946" w14:textId="77777777" w:rsidR="00A04CED" w:rsidRPr="00A04CED" w:rsidRDefault="00F466D1" w:rsidP="00592DC7">
      <w:pPr>
        <w:pStyle w:val="ListParagraph"/>
        <w:numPr>
          <w:ilvl w:val="0"/>
          <w:numId w:val="13"/>
        </w:numPr>
        <w:spacing w:after="0" w:line="240" w:lineRule="auto"/>
        <w:ind w:left="2160" w:hanging="720"/>
        <w:rPr>
          <w:rFonts w:ascii="Arial" w:hAnsi="Arial" w:cs="Arial"/>
          <w:sz w:val="24"/>
          <w:szCs w:val="24"/>
        </w:rPr>
      </w:pPr>
      <w:r>
        <w:rPr>
          <w:rFonts w:ascii="Arial" w:hAnsi="Arial" w:cs="Arial"/>
          <w:sz w:val="24"/>
          <w:szCs w:val="24"/>
        </w:rPr>
        <w:t xml:space="preserve">Harmonized sales tax </w:t>
      </w:r>
      <w:r w:rsidRPr="00BF51CB">
        <w:rPr>
          <w:rFonts w:ascii="Arial" w:hAnsi="Arial" w:cs="Arial"/>
          <w:b/>
          <w:sz w:val="24"/>
          <w:szCs w:val="24"/>
        </w:rPr>
        <w:t>is to be excluded</w:t>
      </w:r>
      <w:r>
        <w:rPr>
          <w:rFonts w:ascii="Arial" w:hAnsi="Arial" w:cs="Arial"/>
          <w:sz w:val="24"/>
          <w:szCs w:val="24"/>
        </w:rPr>
        <w:t xml:space="preserve"> from the fee quotation. </w:t>
      </w:r>
    </w:p>
    <w:p w14:paraId="13D4062B" w14:textId="77777777" w:rsidR="00A04CED" w:rsidRPr="003D59EC" w:rsidRDefault="00A04CED" w:rsidP="00592DC7">
      <w:pPr>
        <w:pStyle w:val="ListParagraph"/>
        <w:numPr>
          <w:ilvl w:val="0"/>
          <w:numId w:val="13"/>
        </w:numPr>
        <w:spacing w:after="0" w:line="240" w:lineRule="auto"/>
        <w:ind w:left="2160" w:hanging="720"/>
        <w:rPr>
          <w:rFonts w:ascii="Arial" w:hAnsi="Arial" w:cs="Arial"/>
          <w:sz w:val="24"/>
          <w:szCs w:val="24"/>
        </w:rPr>
      </w:pPr>
      <w:r w:rsidRPr="003D59EC">
        <w:rPr>
          <w:rFonts w:ascii="Arial" w:hAnsi="Arial" w:cs="Arial"/>
          <w:sz w:val="24"/>
          <w:szCs w:val="24"/>
        </w:rPr>
        <w:t xml:space="preserve">A proposal that includes conditional, optional, </w:t>
      </w:r>
      <w:proofErr w:type="gramStart"/>
      <w:r w:rsidRPr="003D59EC">
        <w:rPr>
          <w:rFonts w:ascii="Arial" w:hAnsi="Arial" w:cs="Arial"/>
          <w:sz w:val="24"/>
          <w:szCs w:val="24"/>
        </w:rPr>
        <w:t>contingent</w:t>
      </w:r>
      <w:proofErr w:type="gramEnd"/>
      <w:r w:rsidRPr="003D59EC">
        <w:rPr>
          <w:rFonts w:ascii="Arial" w:hAnsi="Arial" w:cs="Arial"/>
          <w:sz w:val="24"/>
          <w:szCs w:val="24"/>
        </w:rPr>
        <w:t xml:space="preserve"> or variable rates</w:t>
      </w:r>
      <w:r w:rsidR="00BF51CB">
        <w:rPr>
          <w:rFonts w:ascii="Arial" w:hAnsi="Arial" w:cs="Arial"/>
          <w:sz w:val="24"/>
          <w:szCs w:val="24"/>
        </w:rPr>
        <w:t xml:space="preserve"> may be disqualified</w:t>
      </w:r>
      <w:r w:rsidRPr="003D59EC">
        <w:rPr>
          <w:rFonts w:ascii="Arial" w:hAnsi="Arial" w:cs="Arial"/>
          <w:sz w:val="24"/>
          <w:szCs w:val="24"/>
        </w:rPr>
        <w:t>.</w:t>
      </w:r>
    </w:p>
    <w:p w14:paraId="47FD5AE4" w14:textId="77777777" w:rsidR="00A00169" w:rsidRPr="00A00169" w:rsidRDefault="009B7AEC" w:rsidP="00592DC7">
      <w:pPr>
        <w:pStyle w:val="ListParagraph"/>
        <w:numPr>
          <w:ilvl w:val="0"/>
          <w:numId w:val="13"/>
        </w:numPr>
        <w:spacing w:after="0" w:line="240" w:lineRule="auto"/>
        <w:ind w:left="2160" w:hanging="720"/>
        <w:rPr>
          <w:rFonts w:ascii="Arial" w:hAnsi="Arial" w:cs="Arial"/>
          <w:sz w:val="24"/>
          <w:szCs w:val="24"/>
        </w:rPr>
      </w:pPr>
      <w:r>
        <w:rPr>
          <w:rFonts w:ascii="Arial" w:hAnsi="Arial" w:cs="Arial"/>
          <w:sz w:val="24"/>
          <w:szCs w:val="24"/>
        </w:rPr>
        <w:t>The “</w:t>
      </w:r>
      <w:r w:rsidR="00BF51CB">
        <w:rPr>
          <w:rFonts w:ascii="Arial" w:hAnsi="Arial" w:cs="Arial"/>
          <w:sz w:val="24"/>
          <w:szCs w:val="24"/>
        </w:rPr>
        <w:t>Fees</w:t>
      </w:r>
      <w:r>
        <w:rPr>
          <w:rFonts w:ascii="Arial" w:hAnsi="Arial" w:cs="Arial"/>
          <w:sz w:val="24"/>
          <w:szCs w:val="24"/>
        </w:rPr>
        <w:t xml:space="preserve">” shall be a total upset price for the purposes of the contract and may not be exceeded without prior written consent of the Executive Director of </w:t>
      </w:r>
      <w:r w:rsidR="00F7200F">
        <w:rPr>
          <w:rFonts w:ascii="Arial" w:hAnsi="Arial" w:cs="Arial"/>
          <w:sz w:val="24"/>
          <w:szCs w:val="24"/>
        </w:rPr>
        <w:t>the Society</w:t>
      </w:r>
      <w:r w:rsidR="00F466D1">
        <w:rPr>
          <w:rFonts w:ascii="Arial" w:hAnsi="Arial" w:cs="Arial"/>
          <w:sz w:val="24"/>
          <w:szCs w:val="24"/>
        </w:rPr>
        <w:t xml:space="preserve"> or the Executive Director of the Foundation, as applicable.</w:t>
      </w:r>
      <w:r>
        <w:rPr>
          <w:rFonts w:ascii="Arial" w:hAnsi="Arial" w:cs="Arial"/>
          <w:sz w:val="24"/>
          <w:szCs w:val="24"/>
        </w:rPr>
        <w:t xml:space="preserve"> </w:t>
      </w:r>
    </w:p>
    <w:p w14:paraId="5D94AA4D" w14:textId="77777777" w:rsidR="008A7F0B" w:rsidRPr="008A7F0B" w:rsidRDefault="008A7F0B" w:rsidP="00477E7F">
      <w:pPr>
        <w:spacing w:after="0" w:line="240" w:lineRule="auto"/>
        <w:ind w:left="720"/>
        <w:rPr>
          <w:rFonts w:ascii="Arial" w:hAnsi="Arial" w:cs="Arial"/>
          <w:b/>
          <w:sz w:val="28"/>
          <w:szCs w:val="28"/>
        </w:rPr>
      </w:pPr>
    </w:p>
    <w:p w14:paraId="2B564522" w14:textId="77777777" w:rsidR="00A00169" w:rsidRDefault="00A00169" w:rsidP="00F33B7B">
      <w:pPr>
        <w:pStyle w:val="ListParagraph"/>
        <w:numPr>
          <w:ilvl w:val="0"/>
          <w:numId w:val="3"/>
        </w:numPr>
        <w:spacing w:after="0" w:line="240" w:lineRule="auto"/>
        <w:ind w:left="720" w:hanging="720"/>
        <w:rPr>
          <w:rFonts w:ascii="Arial" w:hAnsi="Arial" w:cs="Arial"/>
          <w:b/>
          <w:sz w:val="28"/>
          <w:szCs w:val="28"/>
        </w:rPr>
      </w:pPr>
      <w:r w:rsidRPr="00C45350">
        <w:rPr>
          <w:rFonts w:ascii="Arial" w:hAnsi="Arial" w:cs="Arial"/>
          <w:b/>
          <w:sz w:val="28"/>
          <w:szCs w:val="28"/>
        </w:rPr>
        <w:t xml:space="preserve">PART </w:t>
      </w:r>
      <w:r>
        <w:rPr>
          <w:rFonts w:ascii="Arial" w:hAnsi="Arial" w:cs="Arial"/>
          <w:b/>
          <w:sz w:val="28"/>
          <w:szCs w:val="28"/>
        </w:rPr>
        <w:t>3</w:t>
      </w:r>
      <w:r w:rsidRPr="00C45350">
        <w:rPr>
          <w:rFonts w:ascii="Arial" w:hAnsi="Arial" w:cs="Arial"/>
          <w:b/>
          <w:sz w:val="28"/>
          <w:szCs w:val="28"/>
        </w:rPr>
        <w:t xml:space="preserve"> – </w:t>
      </w:r>
      <w:r>
        <w:rPr>
          <w:rFonts w:ascii="Arial" w:hAnsi="Arial" w:cs="Arial"/>
          <w:b/>
          <w:sz w:val="28"/>
          <w:szCs w:val="28"/>
        </w:rPr>
        <w:t>EVALUATION OF PROPOSALS</w:t>
      </w:r>
    </w:p>
    <w:p w14:paraId="27A6F82E" w14:textId="77777777" w:rsidR="00CE20FA" w:rsidRPr="00CE20FA" w:rsidRDefault="00CE20FA" w:rsidP="00CE20FA">
      <w:pPr>
        <w:spacing w:after="0" w:line="240" w:lineRule="auto"/>
        <w:ind w:left="360"/>
        <w:rPr>
          <w:rFonts w:ascii="Arial" w:hAnsi="Arial" w:cs="Arial"/>
          <w:b/>
          <w:sz w:val="28"/>
          <w:szCs w:val="28"/>
        </w:rPr>
      </w:pPr>
    </w:p>
    <w:p w14:paraId="4B8BB37C" w14:textId="77777777" w:rsidR="00CE20FA" w:rsidRPr="00B23B82" w:rsidRDefault="00FC5D0F" w:rsidP="00F33B7B">
      <w:pPr>
        <w:spacing w:after="0" w:line="240" w:lineRule="auto"/>
        <w:ind w:left="1440" w:hanging="720"/>
        <w:rPr>
          <w:rFonts w:ascii="Arial" w:hAnsi="Arial" w:cs="Arial"/>
          <w:b/>
          <w:sz w:val="28"/>
          <w:szCs w:val="28"/>
        </w:rPr>
      </w:pPr>
      <w:r>
        <w:rPr>
          <w:rFonts w:ascii="Arial" w:hAnsi="Arial" w:cs="Arial"/>
          <w:b/>
          <w:sz w:val="28"/>
          <w:szCs w:val="28"/>
        </w:rPr>
        <w:t>3.1</w:t>
      </w:r>
      <w:r w:rsidRPr="00B23B82">
        <w:rPr>
          <w:rFonts w:ascii="Arial" w:hAnsi="Arial" w:cs="Arial"/>
          <w:b/>
          <w:sz w:val="28"/>
          <w:szCs w:val="28"/>
        </w:rPr>
        <w:t xml:space="preserve"> </w:t>
      </w:r>
      <w:r w:rsidRPr="00B23B82">
        <w:rPr>
          <w:rFonts w:ascii="Arial" w:hAnsi="Arial" w:cs="Arial"/>
          <w:b/>
          <w:sz w:val="28"/>
          <w:szCs w:val="28"/>
        </w:rPr>
        <w:tab/>
      </w:r>
      <w:r w:rsidR="00CE20FA" w:rsidRPr="00B23B82">
        <w:rPr>
          <w:rFonts w:ascii="Arial" w:hAnsi="Arial" w:cs="Arial"/>
          <w:b/>
          <w:sz w:val="28"/>
          <w:szCs w:val="28"/>
        </w:rPr>
        <w:t>Rat</w:t>
      </w:r>
      <w:r w:rsidR="00AB63C4">
        <w:rPr>
          <w:rFonts w:ascii="Arial" w:hAnsi="Arial" w:cs="Arial"/>
          <w:b/>
          <w:sz w:val="28"/>
          <w:szCs w:val="28"/>
        </w:rPr>
        <w:t>ing</w:t>
      </w:r>
      <w:r w:rsidR="00CE20FA" w:rsidRPr="00B23B82">
        <w:rPr>
          <w:rFonts w:ascii="Arial" w:hAnsi="Arial" w:cs="Arial"/>
          <w:b/>
          <w:sz w:val="28"/>
          <w:szCs w:val="28"/>
        </w:rPr>
        <w:t xml:space="preserve"> Criteria</w:t>
      </w:r>
    </w:p>
    <w:p w14:paraId="49716D6B" w14:textId="77777777" w:rsidR="00CE20FA" w:rsidRDefault="00CE20FA" w:rsidP="00CE20FA">
      <w:pPr>
        <w:spacing w:after="0" w:line="240" w:lineRule="auto"/>
        <w:rPr>
          <w:rFonts w:ascii="Arial" w:hAnsi="Arial" w:cs="Arial"/>
          <w:b/>
          <w:sz w:val="28"/>
          <w:szCs w:val="28"/>
        </w:rPr>
      </w:pPr>
    </w:p>
    <w:tbl>
      <w:tblPr>
        <w:tblStyle w:val="TableGrid"/>
        <w:tblW w:w="0" w:type="auto"/>
        <w:tblInd w:w="1728" w:type="dxa"/>
        <w:tblLook w:val="04A0" w:firstRow="1" w:lastRow="0" w:firstColumn="1" w:lastColumn="0" w:noHBand="0" w:noVBand="1"/>
      </w:tblPr>
      <w:tblGrid>
        <w:gridCol w:w="4860"/>
        <w:gridCol w:w="3780"/>
      </w:tblGrid>
      <w:tr w:rsidR="00340046" w:rsidRPr="003F4986" w14:paraId="42E77A1F" w14:textId="77777777" w:rsidTr="003F4986">
        <w:tc>
          <w:tcPr>
            <w:tcW w:w="4860" w:type="dxa"/>
            <w:shd w:val="clear" w:color="auto" w:fill="C6D9F1" w:themeFill="text2" w:themeFillTint="33"/>
          </w:tcPr>
          <w:p w14:paraId="1F7F85C1" w14:textId="77777777" w:rsidR="00340046" w:rsidRPr="003F4986" w:rsidRDefault="00340046" w:rsidP="003F4986">
            <w:pPr>
              <w:rPr>
                <w:rFonts w:ascii="Arial" w:hAnsi="Arial" w:cs="Arial"/>
                <w:b/>
                <w:sz w:val="24"/>
                <w:szCs w:val="24"/>
              </w:rPr>
            </w:pPr>
            <w:r w:rsidRPr="003F4986">
              <w:rPr>
                <w:rFonts w:ascii="Arial" w:hAnsi="Arial" w:cs="Arial"/>
                <w:b/>
                <w:sz w:val="24"/>
                <w:szCs w:val="24"/>
              </w:rPr>
              <w:t>Rated Criteria Category</w:t>
            </w:r>
          </w:p>
        </w:tc>
        <w:tc>
          <w:tcPr>
            <w:tcW w:w="3780" w:type="dxa"/>
            <w:shd w:val="clear" w:color="auto" w:fill="C6D9F1" w:themeFill="text2" w:themeFillTint="33"/>
          </w:tcPr>
          <w:p w14:paraId="7A3AF575" w14:textId="77777777" w:rsidR="00340046" w:rsidRPr="003F4986" w:rsidRDefault="00340046" w:rsidP="00823634">
            <w:pPr>
              <w:jc w:val="center"/>
              <w:rPr>
                <w:rFonts w:ascii="Arial" w:hAnsi="Arial" w:cs="Arial"/>
                <w:b/>
                <w:sz w:val="24"/>
                <w:szCs w:val="24"/>
              </w:rPr>
            </w:pPr>
            <w:r w:rsidRPr="003F4986">
              <w:rPr>
                <w:rFonts w:ascii="Arial" w:hAnsi="Arial" w:cs="Arial"/>
                <w:b/>
                <w:sz w:val="24"/>
                <w:szCs w:val="24"/>
              </w:rPr>
              <w:t>Weighting (Points)</w:t>
            </w:r>
          </w:p>
        </w:tc>
      </w:tr>
      <w:tr w:rsidR="00340046" w14:paraId="44BC93DA" w14:textId="77777777" w:rsidTr="003F4986">
        <w:tc>
          <w:tcPr>
            <w:tcW w:w="4860" w:type="dxa"/>
          </w:tcPr>
          <w:p w14:paraId="4544D167" w14:textId="77777777" w:rsidR="00340046" w:rsidRDefault="006318D9" w:rsidP="003F4986">
            <w:pPr>
              <w:rPr>
                <w:rFonts w:ascii="Arial" w:hAnsi="Arial" w:cs="Arial"/>
                <w:sz w:val="24"/>
                <w:szCs w:val="24"/>
              </w:rPr>
            </w:pPr>
            <w:r>
              <w:rPr>
                <w:rFonts w:ascii="Arial" w:hAnsi="Arial" w:cs="Arial"/>
                <w:sz w:val="24"/>
                <w:szCs w:val="24"/>
              </w:rPr>
              <w:t>Relevant experience</w:t>
            </w:r>
          </w:p>
        </w:tc>
        <w:tc>
          <w:tcPr>
            <w:tcW w:w="3780" w:type="dxa"/>
          </w:tcPr>
          <w:p w14:paraId="7C222399" w14:textId="77777777" w:rsidR="00340046" w:rsidRPr="00AE37EE" w:rsidRDefault="00047C25" w:rsidP="006318D9">
            <w:pPr>
              <w:jc w:val="center"/>
              <w:rPr>
                <w:rFonts w:ascii="Arial" w:hAnsi="Arial" w:cs="Arial"/>
                <w:sz w:val="24"/>
                <w:szCs w:val="24"/>
              </w:rPr>
            </w:pPr>
            <w:r>
              <w:rPr>
                <w:rFonts w:ascii="Arial" w:hAnsi="Arial" w:cs="Arial"/>
                <w:sz w:val="24"/>
                <w:szCs w:val="24"/>
              </w:rPr>
              <w:t>45</w:t>
            </w:r>
            <w:r w:rsidR="007C765C" w:rsidRPr="00AE37EE">
              <w:rPr>
                <w:rFonts w:ascii="Arial" w:hAnsi="Arial" w:cs="Arial"/>
                <w:sz w:val="24"/>
                <w:szCs w:val="24"/>
              </w:rPr>
              <w:t xml:space="preserve"> points</w:t>
            </w:r>
          </w:p>
        </w:tc>
      </w:tr>
      <w:tr w:rsidR="002227B3" w14:paraId="512C1797" w14:textId="77777777" w:rsidTr="003F4986">
        <w:tc>
          <w:tcPr>
            <w:tcW w:w="4860" w:type="dxa"/>
          </w:tcPr>
          <w:p w14:paraId="1180E1FF" w14:textId="77777777" w:rsidR="002227B3" w:rsidRDefault="006318D9" w:rsidP="00340046">
            <w:pPr>
              <w:rPr>
                <w:rFonts w:ascii="Arial" w:hAnsi="Arial" w:cs="Arial"/>
                <w:sz w:val="24"/>
                <w:szCs w:val="24"/>
              </w:rPr>
            </w:pPr>
            <w:r>
              <w:rPr>
                <w:rFonts w:ascii="Arial" w:hAnsi="Arial" w:cs="Arial"/>
                <w:sz w:val="24"/>
                <w:szCs w:val="24"/>
              </w:rPr>
              <w:t>Capacity to provide services within timeline</w:t>
            </w:r>
          </w:p>
        </w:tc>
        <w:tc>
          <w:tcPr>
            <w:tcW w:w="3780" w:type="dxa"/>
          </w:tcPr>
          <w:p w14:paraId="186AB846" w14:textId="77777777" w:rsidR="002227B3" w:rsidRPr="00AE37EE" w:rsidRDefault="006318D9" w:rsidP="00823634">
            <w:pPr>
              <w:jc w:val="center"/>
              <w:rPr>
                <w:rFonts w:ascii="Arial" w:hAnsi="Arial" w:cs="Arial"/>
                <w:sz w:val="24"/>
                <w:szCs w:val="24"/>
              </w:rPr>
            </w:pPr>
            <w:r>
              <w:rPr>
                <w:rFonts w:ascii="Arial" w:hAnsi="Arial" w:cs="Arial"/>
                <w:sz w:val="24"/>
                <w:szCs w:val="24"/>
              </w:rPr>
              <w:t xml:space="preserve">15 </w:t>
            </w:r>
            <w:r w:rsidR="002227B3" w:rsidRPr="00AE37EE">
              <w:rPr>
                <w:rFonts w:ascii="Arial" w:hAnsi="Arial" w:cs="Arial"/>
                <w:sz w:val="24"/>
                <w:szCs w:val="24"/>
              </w:rPr>
              <w:t>points</w:t>
            </w:r>
          </w:p>
        </w:tc>
      </w:tr>
      <w:tr w:rsidR="00340046" w14:paraId="10A40FE0" w14:textId="77777777" w:rsidTr="003F4986">
        <w:tc>
          <w:tcPr>
            <w:tcW w:w="4860" w:type="dxa"/>
          </w:tcPr>
          <w:p w14:paraId="2391E49B" w14:textId="77777777" w:rsidR="00340046" w:rsidRDefault="006318D9" w:rsidP="00340046">
            <w:pPr>
              <w:rPr>
                <w:rFonts w:ascii="Arial" w:hAnsi="Arial" w:cs="Arial"/>
                <w:sz w:val="24"/>
                <w:szCs w:val="24"/>
              </w:rPr>
            </w:pPr>
            <w:r>
              <w:rPr>
                <w:rFonts w:ascii="Arial" w:hAnsi="Arial" w:cs="Arial"/>
                <w:sz w:val="24"/>
                <w:szCs w:val="24"/>
              </w:rPr>
              <w:t>Access to resources for emerging issues</w:t>
            </w:r>
          </w:p>
        </w:tc>
        <w:tc>
          <w:tcPr>
            <w:tcW w:w="3780" w:type="dxa"/>
          </w:tcPr>
          <w:p w14:paraId="2EFBE59A" w14:textId="77777777" w:rsidR="00340046" w:rsidRPr="00AE37EE" w:rsidRDefault="002227B3" w:rsidP="00823634">
            <w:pPr>
              <w:jc w:val="center"/>
              <w:rPr>
                <w:rFonts w:ascii="Arial" w:hAnsi="Arial" w:cs="Arial"/>
                <w:sz w:val="24"/>
                <w:szCs w:val="24"/>
              </w:rPr>
            </w:pPr>
            <w:r w:rsidRPr="00AE37EE">
              <w:rPr>
                <w:rFonts w:ascii="Arial" w:hAnsi="Arial" w:cs="Arial"/>
                <w:sz w:val="24"/>
                <w:szCs w:val="24"/>
              </w:rPr>
              <w:t xml:space="preserve">10 </w:t>
            </w:r>
            <w:r w:rsidR="007C765C" w:rsidRPr="00AE37EE">
              <w:rPr>
                <w:rFonts w:ascii="Arial" w:hAnsi="Arial" w:cs="Arial"/>
                <w:sz w:val="24"/>
                <w:szCs w:val="24"/>
              </w:rPr>
              <w:t>points</w:t>
            </w:r>
          </w:p>
        </w:tc>
      </w:tr>
      <w:tr w:rsidR="007C765C" w:rsidRPr="007C765C" w14:paraId="1CC7852E" w14:textId="77777777" w:rsidTr="003F4986">
        <w:tc>
          <w:tcPr>
            <w:tcW w:w="4860" w:type="dxa"/>
          </w:tcPr>
          <w:p w14:paraId="0101D06E" w14:textId="77777777" w:rsidR="007C765C" w:rsidRPr="007C765C" w:rsidRDefault="007C765C" w:rsidP="00340046">
            <w:pPr>
              <w:rPr>
                <w:rFonts w:ascii="Arial" w:hAnsi="Arial" w:cs="Arial"/>
                <w:b/>
                <w:sz w:val="24"/>
                <w:szCs w:val="24"/>
              </w:rPr>
            </w:pPr>
            <w:r w:rsidRPr="007C765C">
              <w:rPr>
                <w:rFonts w:ascii="Arial" w:hAnsi="Arial" w:cs="Arial"/>
                <w:b/>
                <w:sz w:val="24"/>
                <w:szCs w:val="24"/>
              </w:rPr>
              <w:t>Total points possible</w:t>
            </w:r>
          </w:p>
        </w:tc>
        <w:tc>
          <w:tcPr>
            <w:tcW w:w="3780" w:type="dxa"/>
          </w:tcPr>
          <w:p w14:paraId="3DA5CD73" w14:textId="77777777" w:rsidR="007C765C" w:rsidRPr="007C765C" w:rsidRDefault="00047C25" w:rsidP="00823634">
            <w:pPr>
              <w:jc w:val="center"/>
              <w:rPr>
                <w:rFonts w:ascii="Arial" w:hAnsi="Arial" w:cs="Arial"/>
                <w:b/>
                <w:sz w:val="24"/>
                <w:szCs w:val="24"/>
              </w:rPr>
            </w:pPr>
            <w:r>
              <w:rPr>
                <w:rFonts w:ascii="Arial" w:hAnsi="Arial" w:cs="Arial"/>
                <w:b/>
                <w:sz w:val="24"/>
                <w:szCs w:val="24"/>
              </w:rPr>
              <w:t>70</w:t>
            </w:r>
            <w:r w:rsidR="007C765C" w:rsidRPr="007C765C">
              <w:rPr>
                <w:rFonts w:ascii="Arial" w:hAnsi="Arial" w:cs="Arial"/>
                <w:b/>
                <w:sz w:val="24"/>
                <w:szCs w:val="24"/>
              </w:rPr>
              <w:t xml:space="preserve"> points</w:t>
            </w:r>
          </w:p>
        </w:tc>
      </w:tr>
    </w:tbl>
    <w:p w14:paraId="2D4CF0D5" w14:textId="77777777" w:rsidR="007C765C" w:rsidRPr="00C97B86" w:rsidRDefault="00E84003" w:rsidP="00592DC7">
      <w:pPr>
        <w:pStyle w:val="ListParagraph"/>
        <w:numPr>
          <w:ilvl w:val="1"/>
          <w:numId w:val="9"/>
        </w:numPr>
        <w:spacing w:before="100" w:beforeAutospacing="1" w:after="0" w:line="240" w:lineRule="auto"/>
        <w:ind w:left="1440"/>
        <w:rPr>
          <w:rFonts w:ascii="Arial" w:hAnsi="Arial" w:cs="Arial"/>
          <w:b/>
          <w:sz w:val="28"/>
          <w:szCs w:val="28"/>
        </w:rPr>
      </w:pPr>
      <w:r w:rsidRPr="00C97B86">
        <w:rPr>
          <w:rFonts w:ascii="Arial" w:hAnsi="Arial" w:cs="Arial"/>
          <w:b/>
          <w:sz w:val="28"/>
          <w:szCs w:val="28"/>
        </w:rPr>
        <w:t xml:space="preserve"> </w:t>
      </w:r>
      <w:r w:rsidR="007C765C" w:rsidRPr="00C97B86">
        <w:rPr>
          <w:rFonts w:ascii="Arial" w:hAnsi="Arial" w:cs="Arial"/>
          <w:b/>
          <w:sz w:val="28"/>
          <w:szCs w:val="28"/>
        </w:rPr>
        <w:t>Evaluation of Pricing</w:t>
      </w:r>
    </w:p>
    <w:p w14:paraId="7BBFDAEA" w14:textId="77777777" w:rsidR="007C765C" w:rsidRDefault="007C765C" w:rsidP="007C765C">
      <w:pPr>
        <w:spacing w:after="0" w:line="240" w:lineRule="auto"/>
        <w:rPr>
          <w:rFonts w:ascii="Arial" w:hAnsi="Arial" w:cs="Arial"/>
          <w:b/>
          <w:sz w:val="28"/>
          <w:szCs w:val="28"/>
        </w:rPr>
      </w:pPr>
    </w:p>
    <w:p w14:paraId="0A3E446A" w14:textId="77777777" w:rsidR="007C765C" w:rsidRDefault="004B1169" w:rsidP="00F33B7B">
      <w:pPr>
        <w:spacing w:after="0" w:line="240" w:lineRule="auto"/>
        <w:ind w:left="1440"/>
        <w:rPr>
          <w:rFonts w:ascii="Arial" w:hAnsi="Arial" w:cs="Arial"/>
          <w:sz w:val="24"/>
          <w:szCs w:val="24"/>
        </w:rPr>
      </w:pPr>
      <w:r>
        <w:rPr>
          <w:rFonts w:ascii="Arial" w:hAnsi="Arial" w:cs="Arial"/>
          <w:sz w:val="24"/>
          <w:szCs w:val="24"/>
        </w:rPr>
        <w:t>Pricing will be scored based on a relative pricing formula using the Rates set out in the Rate Bid Form.</w:t>
      </w:r>
    </w:p>
    <w:p w14:paraId="11D33E4C" w14:textId="77777777" w:rsidR="004B1169" w:rsidRDefault="004B1169" w:rsidP="00F33B7B">
      <w:pPr>
        <w:spacing w:after="0" w:line="240" w:lineRule="auto"/>
        <w:ind w:left="1440"/>
        <w:rPr>
          <w:rFonts w:ascii="Arial" w:hAnsi="Arial" w:cs="Arial"/>
          <w:sz w:val="24"/>
          <w:szCs w:val="24"/>
        </w:rPr>
      </w:pPr>
    </w:p>
    <w:p w14:paraId="7009AE64" w14:textId="77777777" w:rsidR="004B1169" w:rsidRDefault="00AB63C4" w:rsidP="00F33B7B">
      <w:pPr>
        <w:spacing w:after="0" w:line="240" w:lineRule="auto"/>
        <w:ind w:left="1440"/>
        <w:rPr>
          <w:rFonts w:ascii="Arial" w:hAnsi="Arial" w:cs="Arial"/>
          <w:sz w:val="24"/>
          <w:szCs w:val="24"/>
        </w:rPr>
      </w:pPr>
      <w:r>
        <w:rPr>
          <w:rFonts w:ascii="Arial" w:hAnsi="Arial" w:cs="Arial"/>
          <w:sz w:val="24"/>
          <w:szCs w:val="24"/>
        </w:rPr>
        <w:t>Each competing firm</w:t>
      </w:r>
      <w:r w:rsidR="004B1169">
        <w:rPr>
          <w:rFonts w:ascii="Arial" w:hAnsi="Arial" w:cs="Arial"/>
          <w:sz w:val="24"/>
          <w:szCs w:val="24"/>
        </w:rPr>
        <w:t xml:space="preserve"> will receive a percentage of the total possible points </w:t>
      </w:r>
      <w:r w:rsidR="004B1169" w:rsidRPr="004B1169">
        <w:rPr>
          <w:rFonts w:ascii="Arial" w:hAnsi="Arial" w:cs="Arial"/>
          <w:b/>
          <w:sz w:val="24"/>
          <w:szCs w:val="24"/>
        </w:rPr>
        <w:t>(</w:t>
      </w:r>
      <w:r w:rsidR="00047C25">
        <w:rPr>
          <w:rFonts w:ascii="Arial" w:hAnsi="Arial" w:cs="Arial"/>
          <w:b/>
          <w:sz w:val="24"/>
          <w:szCs w:val="24"/>
        </w:rPr>
        <w:t>30</w:t>
      </w:r>
      <w:r w:rsidR="004B1169" w:rsidRPr="004B1169">
        <w:rPr>
          <w:rFonts w:ascii="Arial" w:hAnsi="Arial" w:cs="Arial"/>
          <w:b/>
          <w:sz w:val="24"/>
          <w:szCs w:val="24"/>
        </w:rPr>
        <w:t xml:space="preserve"> points)</w:t>
      </w:r>
      <w:r w:rsidR="004B1169">
        <w:rPr>
          <w:rFonts w:ascii="Arial" w:hAnsi="Arial" w:cs="Arial"/>
          <w:sz w:val="24"/>
          <w:szCs w:val="24"/>
        </w:rPr>
        <w:t xml:space="preserve"> allocated to price</w:t>
      </w:r>
      <w:r w:rsidR="00A17924">
        <w:rPr>
          <w:rFonts w:ascii="Arial" w:hAnsi="Arial" w:cs="Arial"/>
          <w:sz w:val="24"/>
          <w:szCs w:val="24"/>
        </w:rPr>
        <w:t xml:space="preserve"> </w:t>
      </w:r>
      <w:r>
        <w:rPr>
          <w:rFonts w:ascii="Arial" w:hAnsi="Arial" w:cs="Arial"/>
          <w:sz w:val="24"/>
          <w:szCs w:val="24"/>
        </w:rPr>
        <w:t>by dividing that firm</w:t>
      </w:r>
      <w:r w:rsidR="004B1169">
        <w:rPr>
          <w:rFonts w:ascii="Arial" w:hAnsi="Arial" w:cs="Arial"/>
          <w:sz w:val="24"/>
          <w:szCs w:val="24"/>
        </w:rPr>
        <w:t xml:space="preserve">’s price into the lowest bid.  For example, if the lowest bid price is $500.00, that </w:t>
      </w:r>
      <w:r>
        <w:rPr>
          <w:rFonts w:ascii="Arial" w:hAnsi="Arial" w:cs="Arial"/>
          <w:sz w:val="24"/>
          <w:szCs w:val="24"/>
        </w:rPr>
        <w:t>firm</w:t>
      </w:r>
      <w:r w:rsidR="004B1169">
        <w:rPr>
          <w:rFonts w:ascii="Arial" w:hAnsi="Arial" w:cs="Arial"/>
          <w:sz w:val="24"/>
          <w:szCs w:val="24"/>
        </w:rPr>
        <w:t xml:space="preserve"> receives 100% of the possible points (500/500=100%), a </w:t>
      </w:r>
      <w:r>
        <w:rPr>
          <w:rFonts w:ascii="Arial" w:hAnsi="Arial" w:cs="Arial"/>
          <w:sz w:val="24"/>
          <w:szCs w:val="24"/>
        </w:rPr>
        <w:t>firm</w:t>
      </w:r>
      <w:r w:rsidR="004B1169">
        <w:rPr>
          <w:rFonts w:ascii="Arial" w:hAnsi="Arial" w:cs="Arial"/>
          <w:sz w:val="24"/>
          <w:szCs w:val="24"/>
        </w:rPr>
        <w:t xml:space="preserve"> who bids $750.00 receives 67% of the possible points (500/750=67% and a</w:t>
      </w:r>
      <w:r>
        <w:rPr>
          <w:rFonts w:ascii="Arial" w:hAnsi="Arial" w:cs="Arial"/>
          <w:sz w:val="24"/>
          <w:szCs w:val="24"/>
        </w:rPr>
        <w:t xml:space="preserve"> firm </w:t>
      </w:r>
      <w:r w:rsidR="004B1169">
        <w:rPr>
          <w:rFonts w:ascii="Arial" w:hAnsi="Arial" w:cs="Arial"/>
          <w:sz w:val="24"/>
          <w:szCs w:val="24"/>
        </w:rPr>
        <w:t>who bids $1000.00 receives 50% of the possible points (500/1000=50%</w:t>
      </w:r>
      <w:r w:rsidR="00795460">
        <w:rPr>
          <w:rFonts w:ascii="Arial" w:hAnsi="Arial" w:cs="Arial"/>
          <w:sz w:val="24"/>
          <w:szCs w:val="24"/>
        </w:rPr>
        <w:t>)</w:t>
      </w:r>
      <w:r w:rsidR="00FA7B75">
        <w:rPr>
          <w:rFonts w:ascii="Arial" w:hAnsi="Arial" w:cs="Arial"/>
          <w:sz w:val="24"/>
          <w:szCs w:val="24"/>
        </w:rPr>
        <w:t>.</w:t>
      </w:r>
    </w:p>
    <w:p w14:paraId="3E7428CA" w14:textId="77777777" w:rsidR="001C1097" w:rsidRDefault="001C1097" w:rsidP="001C1097">
      <w:pPr>
        <w:spacing w:after="0" w:line="240" w:lineRule="auto"/>
        <w:rPr>
          <w:rFonts w:ascii="Arial" w:hAnsi="Arial" w:cs="Arial"/>
          <w:b/>
          <w:sz w:val="28"/>
          <w:szCs w:val="28"/>
        </w:rPr>
      </w:pPr>
    </w:p>
    <w:p w14:paraId="094DADF8" w14:textId="77777777" w:rsidR="00F33B7B" w:rsidRPr="008C3D40" w:rsidRDefault="00F33B7B" w:rsidP="001C1097">
      <w:pPr>
        <w:spacing w:after="0" w:line="240" w:lineRule="auto"/>
        <w:rPr>
          <w:rFonts w:ascii="Arial" w:hAnsi="Arial" w:cs="Arial"/>
          <w:b/>
          <w:sz w:val="28"/>
          <w:szCs w:val="28"/>
        </w:rPr>
      </w:pPr>
    </w:p>
    <w:p w14:paraId="0417BBBE" w14:textId="77777777" w:rsidR="001C1097" w:rsidRPr="008C3D40" w:rsidRDefault="008C3D40" w:rsidP="00592DC7">
      <w:pPr>
        <w:pStyle w:val="ListParagraph"/>
        <w:numPr>
          <w:ilvl w:val="0"/>
          <w:numId w:val="9"/>
        </w:numPr>
        <w:spacing w:after="0" w:line="240" w:lineRule="auto"/>
        <w:ind w:left="720" w:hanging="720"/>
        <w:rPr>
          <w:rFonts w:ascii="Arial" w:hAnsi="Arial" w:cs="Arial"/>
          <w:b/>
          <w:sz w:val="28"/>
          <w:szCs w:val="28"/>
        </w:rPr>
      </w:pPr>
      <w:r w:rsidRPr="008C3D40">
        <w:rPr>
          <w:rFonts w:ascii="Arial" w:hAnsi="Arial" w:cs="Arial"/>
          <w:b/>
          <w:sz w:val="28"/>
          <w:szCs w:val="28"/>
        </w:rPr>
        <w:t xml:space="preserve">PART </w:t>
      </w:r>
      <w:r w:rsidR="003F4986">
        <w:rPr>
          <w:rFonts w:ascii="Arial" w:hAnsi="Arial" w:cs="Arial"/>
          <w:b/>
          <w:sz w:val="28"/>
          <w:szCs w:val="28"/>
        </w:rPr>
        <w:t xml:space="preserve">4 </w:t>
      </w:r>
      <w:r w:rsidRPr="008C3D40">
        <w:rPr>
          <w:rFonts w:ascii="Arial" w:hAnsi="Arial" w:cs="Arial"/>
          <w:b/>
          <w:sz w:val="28"/>
          <w:szCs w:val="28"/>
        </w:rPr>
        <w:t xml:space="preserve">– </w:t>
      </w:r>
      <w:r w:rsidR="00F33B7B">
        <w:rPr>
          <w:rFonts w:ascii="Arial" w:hAnsi="Arial" w:cs="Arial"/>
          <w:b/>
          <w:sz w:val="28"/>
          <w:szCs w:val="28"/>
        </w:rPr>
        <w:t>TIMETABLE</w:t>
      </w:r>
    </w:p>
    <w:p w14:paraId="1D8A27CA" w14:textId="77777777" w:rsidR="00F33B7B" w:rsidRDefault="00F33B7B" w:rsidP="002B0A57">
      <w:pPr>
        <w:spacing w:after="0" w:line="240" w:lineRule="auto"/>
        <w:ind w:left="1890"/>
        <w:rPr>
          <w:rFonts w:ascii="Arial" w:hAnsi="Arial" w:cs="Arial"/>
          <w:sz w:val="24"/>
          <w:szCs w:val="24"/>
        </w:rPr>
      </w:pPr>
    </w:p>
    <w:p w14:paraId="582539F6" w14:textId="36C9EE28" w:rsidR="00B627D9" w:rsidRPr="002B0A57" w:rsidRDefault="002B0A57" w:rsidP="00F33B7B">
      <w:pPr>
        <w:spacing w:after="0" w:line="240" w:lineRule="auto"/>
        <w:ind w:left="2160" w:hanging="720"/>
        <w:rPr>
          <w:rFonts w:ascii="Arial" w:hAnsi="Arial" w:cs="Arial"/>
          <w:sz w:val="24"/>
          <w:szCs w:val="24"/>
        </w:rPr>
      </w:pPr>
      <w:r w:rsidRPr="002B0A57">
        <w:rPr>
          <w:rFonts w:ascii="Arial" w:hAnsi="Arial" w:cs="Arial"/>
          <w:sz w:val="24"/>
          <w:szCs w:val="24"/>
        </w:rPr>
        <w:t>Date of Issue:</w:t>
      </w:r>
      <w:r w:rsidRPr="002B0A57">
        <w:rPr>
          <w:rFonts w:ascii="Arial" w:hAnsi="Arial" w:cs="Arial"/>
          <w:sz w:val="24"/>
          <w:szCs w:val="24"/>
        </w:rPr>
        <w:tab/>
      </w:r>
      <w:r w:rsidR="00FB6D23">
        <w:rPr>
          <w:rFonts w:ascii="Arial" w:hAnsi="Arial" w:cs="Arial"/>
          <w:sz w:val="24"/>
          <w:szCs w:val="24"/>
        </w:rPr>
        <w:tab/>
      </w:r>
      <w:r w:rsidR="00FB6D23">
        <w:rPr>
          <w:rFonts w:ascii="Arial" w:hAnsi="Arial" w:cs="Arial"/>
          <w:sz w:val="24"/>
          <w:szCs w:val="24"/>
        </w:rPr>
        <w:tab/>
      </w:r>
      <w:r w:rsidR="00FB6D23">
        <w:rPr>
          <w:rFonts w:ascii="Arial" w:hAnsi="Arial" w:cs="Arial"/>
          <w:sz w:val="24"/>
          <w:szCs w:val="24"/>
        </w:rPr>
        <w:tab/>
      </w:r>
      <w:r w:rsidR="00FA7B75">
        <w:rPr>
          <w:rFonts w:ascii="Arial" w:hAnsi="Arial" w:cs="Arial"/>
          <w:sz w:val="24"/>
          <w:szCs w:val="24"/>
        </w:rPr>
        <w:tab/>
      </w:r>
      <w:r w:rsidR="0048522A">
        <w:rPr>
          <w:rFonts w:ascii="Arial" w:hAnsi="Arial" w:cs="Arial"/>
          <w:sz w:val="24"/>
          <w:szCs w:val="24"/>
        </w:rPr>
        <w:t>June 26, 2023</w:t>
      </w:r>
    </w:p>
    <w:p w14:paraId="272D7A72" w14:textId="77777777" w:rsidR="00B627D9" w:rsidRPr="0059374C" w:rsidRDefault="00B627D9" w:rsidP="00F33B7B">
      <w:pPr>
        <w:spacing w:after="0" w:line="240" w:lineRule="auto"/>
        <w:ind w:left="2160" w:hanging="720"/>
        <w:rPr>
          <w:rFonts w:ascii="Arial" w:hAnsi="Arial" w:cs="Arial"/>
          <w:sz w:val="24"/>
          <w:szCs w:val="24"/>
        </w:rPr>
      </w:pPr>
    </w:p>
    <w:p w14:paraId="16BF265B" w14:textId="7D160B62" w:rsidR="00B627D9" w:rsidRDefault="00B627D9" w:rsidP="00F33B7B">
      <w:pPr>
        <w:pStyle w:val="ListParagraph"/>
        <w:spacing w:after="0" w:line="240" w:lineRule="auto"/>
        <w:ind w:left="2160" w:hanging="720"/>
        <w:rPr>
          <w:rFonts w:ascii="Arial" w:hAnsi="Arial" w:cs="Arial"/>
          <w:sz w:val="24"/>
          <w:szCs w:val="24"/>
        </w:rPr>
      </w:pPr>
      <w:r w:rsidRPr="00C97B86">
        <w:rPr>
          <w:rFonts w:ascii="Arial" w:hAnsi="Arial" w:cs="Arial"/>
          <w:b/>
          <w:sz w:val="24"/>
          <w:szCs w:val="24"/>
        </w:rPr>
        <w:t>Closing Date</w:t>
      </w:r>
      <w:r w:rsidR="00C94F05" w:rsidRPr="00C97B86">
        <w:rPr>
          <w:rFonts w:ascii="Arial" w:hAnsi="Arial" w:cs="Arial"/>
          <w:b/>
          <w:sz w:val="24"/>
          <w:szCs w:val="24"/>
        </w:rPr>
        <w:t>:</w:t>
      </w:r>
      <w:r>
        <w:rPr>
          <w:rFonts w:ascii="Arial" w:hAnsi="Arial" w:cs="Arial"/>
          <w:sz w:val="24"/>
          <w:szCs w:val="24"/>
        </w:rPr>
        <w:tab/>
      </w:r>
      <w:r>
        <w:rPr>
          <w:rFonts w:ascii="Arial" w:hAnsi="Arial" w:cs="Arial"/>
          <w:sz w:val="24"/>
          <w:szCs w:val="24"/>
        </w:rPr>
        <w:tab/>
      </w:r>
      <w:r w:rsidR="00FA7B75">
        <w:rPr>
          <w:rFonts w:ascii="Arial" w:hAnsi="Arial" w:cs="Arial"/>
          <w:sz w:val="24"/>
          <w:szCs w:val="24"/>
        </w:rPr>
        <w:tab/>
      </w:r>
      <w:r w:rsidR="001A7E5B">
        <w:rPr>
          <w:rFonts w:ascii="Arial" w:hAnsi="Arial" w:cs="Arial"/>
          <w:sz w:val="24"/>
          <w:szCs w:val="24"/>
        </w:rPr>
        <w:tab/>
      </w:r>
      <w:r w:rsidR="001A7E5B">
        <w:rPr>
          <w:rFonts w:ascii="Arial" w:hAnsi="Arial" w:cs="Arial"/>
          <w:sz w:val="24"/>
          <w:szCs w:val="24"/>
        </w:rPr>
        <w:tab/>
      </w:r>
      <w:r w:rsidR="0048522A">
        <w:rPr>
          <w:rFonts w:ascii="Arial" w:hAnsi="Arial" w:cs="Arial"/>
          <w:b/>
          <w:sz w:val="24"/>
          <w:szCs w:val="24"/>
        </w:rPr>
        <w:t>July 2</w:t>
      </w:r>
      <w:r w:rsidR="005F1DFF">
        <w:rPr>
          <w:rFonts w:ascii="Arial" w:hAnsi="Arial" w:cs="Arial"/>
          <w:b/>
          <w:sz w:val="24"/>
          <w:szCs w:val="24"/>
        </w:rPr>
        <w:t>6</w:t>
      </w:r>
      <w:r w:rsidR="0048522A">
        <w:rPr>
          <w:rFonts w:ascii="Arial" w:hAnsi="Arial" w:cs="Arial"/>
          <w:b/>
          <w:sz w:val="24"/>
          <w:szCs w:val="24"/>
        </w:rPr>
        <w:t>, 2023</w:t>
      </w:r>
    </w:p>
    <w:p w14:paraId="3E2F3AB7" w14:textId="77777777" w:rsidR="00B627D9" w:rsidRDefault="00B627D9" w:rsidP="00F33B7B">
      <w:pPr>
        <w:pStyle w:val="ListParagraph"/>
        <w:ind w:left="2160" w:hanging="720"/>
        <w:rPr>
          <w:rFonts w:ascii="Arial" w:hAnsi="Arial" w:cs="Arial"/>
          <w:sz w:val="24"/>
          <w:szCs w:val="24"/>
        </w:rPr>
      </w:pPr>
      <w:r>
        <w:rPr>
          <w:rFonts w:ascii="Arial" w:hAnsi="Arial" w:cs="Arial"/>
          <w:sz w:val="24"/>
          <w:szCs w:val="24"/>
        </w:rPr>
        <w:t>3:00 pm Peterborough, ON (Local time)</w:t>
      </w:r>
    </w:p>
    <w:p w14:paraId="34EC4729" w14:textId="7A1BBCAC" w:rsidR="00C94F05" w:rsidRDefault="00C94F05" w:rsidP="00F33B7B">
      <w:pPr>
        <w:ind w:left="2160" w:hanging="720"/>
        <w:rPr>
          <w:rFonts w:ascii="Arial" w:hAnsi="Arial" w:cs="Arial"/>
          <w:sz w:val="24"/>
          <w:szCs w:val="24"/>
        </w:rPr>
      </w:pPr>
      <w:r>
        <w:rPr>
          <w:rFonts w:ascii="Arial" w:hAnsi="Arial" w:cs="Arial"/>
          <w:sz w:val="24"/>
          <w:szCs w:val="24"/>
        </w:rPr>
        <w:t>Review of Proposals</w:t>
      </w:r>
      <w:r w:rsidR="00592DC7">
        <w:rPr>
          <w:rFonts w:ascii="Arial" w:hAnsi="Arial" w:cs="Arial"/>
          <w:sz w:val="24"/>
          <w:szCs w:val="24"/>
        </w:rPr>
        <w:tab/>
      </w:r>
      <w:r w:rsidR="00592DC7">
        <w:rPr>
          <w:rFonts w:ascii="Arial" w:hAnsi="Arial" w:cs="Arial"/>
          <w:sz w:val="24"/>
          <w:szCs w:val="24"/>
        </w:rPr>
        <w:tab/>
      </w:r>
      <w:r w:rsidR="008E3CC4">
        <w:rPr>
          <w:rFonts w:ascii="Arial" w:hAnsi="Arial" w:cs="Arial"/>
          <w:sz w:val="24"/>
          <w:szCs w:val="24"/>
        </w:rPr>
        <w:tab/>
      </w:r>
      <w:r w:rsidR="008E3CC4">
        <w:rPr>
          <w:rFonts w:ascii="Arial" w:hAnsi="Arial" w:cs="Arial"/>
          <w:sz w:val="24"/>
          <w:szCs w:val="24"/>
        </w:rPr>
        <w:tab/>
      </w:r>
      <w:r w:rsidR="005F1DFF">
        <w:rPr>
          <w:rFonts w:ascii="Arial" w:hAnsi="Arial" w:cs="Arial"/>
          <w:sz w:val="24"/>
          <w:szCs w:val="24"/>
        </w:rPr>
        <w:t>July 31 – August 3, 2023</w:t>
      </w:r>
    </w:p>
    <w:p w14:paraId="6772D113" w14:textId="2D16EA0D" w:rsidR="00C94F05" w:rsidRPr="005F1DFF" w:rsidRDefault="005F1740" w:rsidP="00F33B7B">
      <w:pPr>
        <w:ind w:left="2160" w:hanging="720"/>
        <w:rPr>
          <w:rFonts w:ascii="Arial" w:hAnsi="Arial" w:cs="Arial"/>
          <w:sz w:val="24"/>
          <w:szCs w:val="24"/>
        </w:rPr>
      </w:pPr>
      <w:r>
        <w:rPr>
          <w:rFonts w:ascii="Arial" w:hAnsi="Arial" w:cs="Arial"/>
          <w:sz w:val="24"/>
          <w:szCs w:val="24"/>
        </w:rPr>
        <w:t>Interviews</w:t>
      </w:r>
      <w:r w:rsidR="003D59EC">
        <w:rPr>
          <w:rFonts w:ascii="Arial" w:hAnsi="Arial" w:cs="Arial"/>
          <w:sz w:val="24"/>
          <w:szCs w:val="24"/>
        </w:rPr>
        <w:t xml:space="preserve"> (if required)</w:t>
      </w:r>
      <w:r w:rsidR="00FA7B75">
        <w:rPr>
          <w:rFonts w:ascii="Arial" w:hAnsi="Arial" w:cs="Arial"/>
          <w:sz w:val="24"/>
          <w:szCs w:val="24"/>
        </w:rPr>
        <w:tab/>
      </w:r>
      <w:r w:rsidR="00F33B7B">
        <w:rPr>
          <w:rFonts w:ascii="Arial" w:hAnsi="Arial" w:cs="Arial"/>
          <w:sz w:val="24"/>
          <w:szCs w:val="24"/>
        </w:rPr>
        <w:tab/>
      </w:r>
      <w:r w:rsidR="00494500">
        <w:rPr>
          <w:rFonts w:ascii="Arial" w:hAnsi="Arial" w:cs="Arial"/>
          <w:sz w:val="24"/>
          <w:szCs w:val="24"/>
        </w:rPr>
        <w:tab/>
      </w:r>
      <w:r w:rsidR="00494500">
        <w:rPr>
          <w:rFonts w:ascii="Arial" w:hAnsi="Arial" w:cs="Arial"/>
          <w:sz w:val="24"/>
          <w:szCs w:val="24"/>
        </w:rPr>
        <w:tab/>
      </w:r>
      <w:r w:rsidR="00592DC7" w:rsidRPr="005F1DFF">
        <w:rPr>
          <w:rFonts w:ascii="Arial" w:hAnsi="Arial" w:cs="Arial"/>
          <w:sz w:val="24"/>
          <w:szCs w:val="24"/>
        </w:rPr>
        <w:t xml:space="preserve">August </w:t>
      </w:r>
      <w:r w:rsidR="005F1DFF" w:rsidRPr="005F1DFF">
        <w:rPr>
          <w:rFonts w:ascii="Arial" w:hAnsi="Arial" w:cs="Arial"/>
          <w:sz w:val="24"/>
          <w:szCs w:val="24"/>
        </w:rPr>
        <w:t>14 - 18</w:t>
      </w:r>
      <w:r w:rsidR="00592DC7" w:rsidRPr="005F1DFF">
        <w:rPr>
          <w:rFonts w:ascii="Arial" w:hAnsi="Arial" w:cs="Arial"/>
          <w:sz w:val="24"/>
          <w:szCs w:val="24"/>
        </w:rPr>
        <w:t>, 20</w:t>
      </w:r>
      <w:r w:rsidR="005F1DFF" w:rsidRPr="005F1DFF">
        <w:rPr>
          <w:rFonts w:ascii="Arial" w:hAnsi="Arial" w:cs="Arial"/>
          <w:sz w:val="24"/>
          <w:szCs w:val="24"/>
        </w:rPr>
        <w:t>23</w:t>
      </w:r>
    </w:p>
    <w:p w14:paraId="3ACBB64C" w14:textId="6ACC55F8" w:rsidR="00C94F05" w:rsidRPr="00C94F05" w:rsidRDefault="00592DC7" w:rsidP="00F33B7B">
      <w:pPr>
        <w:ind w:left="2160" w:hanging="720"/>
        <w:rPr>
          <w:rFonts w:ascii="Arial" w:hAnsi="Arial" w:cs="Arial"/>
          <w:sz w:val="24"/>
          <w:szCs w:val="24"/>
        </w:rPr>
      </w:pPr>
      <w:r w:rsidRPr="005F1DFF">
        <w:rPr>
          <w:rFonts w:ascii="Arial" w:hAnsi="Arial" w:cs="Arial"/>
          <w:sz w:val="24"/>
          <w:szCs w:val="24"/>
        </w:rPr>
        <w:t>Offer Extended</w:t>
      </w:r>
      <w:r w:rsidRPr="005F1DFF">
        <w:rPr>
          <w:rFonts w:ascii="Arial" w:hAnsi="Arial" w:cs="Arial"/>
          <w:sz w:val="24"/>
          <w:szCs w:val="24"/>
        </w:rPr>
        <w:tab/>
      </w:r>
      <w:r w:rsidRPr="005F1DFF">
        <w:rPr>
          <w:rFonts w:ascii="Arial" w:hAnsi="Arial" w:cs="Arial"/>
          <w:sz w:val="24"/>
          <w:szCs w:val="24"/>
        </w:rPr>
        <w:tab/>
      </w:r>
      <w:r w:rsidRPr="005F1DFF">
        <w:rPr>
          <w:rFonts w:ascii="Arial" w:hAnsi="Arial" w:cs="Arial"/>
          <w:sz w:val="24"/>
          <w:szCs w:val="24"/>
        </w:rPr>
        <w:tab/>
      </w:r>
      <w:r w:rsidR="00C94F05" w:rsidRPr="005F1DFF">
        <w:rPr>
          <w:rFonts w:ascii="Arial" w:hAnsi="Arial" w:cs="Arial"/>
          <w:sz w:val="24"/>
          <w:szCs w:val="24"/>
        </w:rPr>
        <w:tab/>
      </w:r>
      <w:r w:rsidR="00F33B7B" w:rsidRPr="005F1DFF">
        <w:rPr>
          <w:rFonts w:ascii="Arial" w:hAnsi="Arial" w:cs="Arial"/>
          <w:sz w:val="24"/>
          <w:szCs w:val="24"/>
        </w:rPr>
        <w:tab/>
      </w:r>
      <w:r w:rsidRPr="005F1DFF">
        <w:rPr>
          <w:rFonts w:ascii="Arial" w:hAnsi="Arial" w:cs="Arial"/>
          <w:sz w:val="24"/>
          <w:szCs w:val="24"/>
        </w:rPr>
        <w:t xml:space="preserve">August </w:t>
      </w:r>
      <w:r w:rsidR="005F1DFF" w:rsidRPr="005F1DFF">
        <w:rPr>
          <w:rFonts w:ascii="Arial" w:hAnsi="Arial" w:cs="Arial"/>
          <w:sz w:val="24"/>
          <w:szCs w:val="24"/>
        </w:rPr>
        <w:t>25, 2023</w:t>
      </w:r>
    </w:p>
    <w:p w14:paraId="341D46C5" w14:textId="77777777" w:rsidR="00B627D9" w:rsidRDefault="00B627D9" w:rsidP="00400BE2">
      <w:pPr>
        <w:rPr>
          <w:rFonts w:ascii="Arial" w:hAnsi="Arial" w:cs="Arial"/>
          <w:sz w:val="24"/>
          <w:szCs w:val="24"/>
        </w:rPr>
      </w:pPr>
    </w:p>
    <w:p w14:paraId="6230C024" w14:textId="3D7F3528" w:rsidR="00400BE2" w:rsidRPr="00400BE2" w:rsidRDefault="00400BE2" w:rsidP="00A75525">
      <w:pPr>
        <w:tabs>
          <w:tab w:val="left" w:pos="3150"/>
        </w:tabs>
        <w:rPr>
          <w:rFonts w:ascii="Arial" w:hAnsi="Arial" w:cs="Arial"/>
          <w:sz w:val="24"/>
          <w:szCs w:val="24"/>
        </w:rPr>
      </w:pPr>
      <w:r>
        <w:rPr>
          <w:rFonts w:ascii="Arial" w:hAnsi="Arial" w:cs="Arial"/>
          <w:sz w:val="24"/>
          <w:szCs w:val="24"/>
        </w:rPr>
        <w:lastRenderedPageBreak/>
        <w:t>Questions concerning this invitation must be add</w:t>
      </w:r>
      <w:r w:rsidR="008E3CC4">
        <w:rPr>
          <w:rFonts w:ascii="Arial" w:hAnsi="Arial" w:cs="Arial"/>
          <w:sz w:val="24"/>
          <w:szCs w:val="24"/>
        </w:rPr>
        <w:t xml:space="preserve">ressed to the </w:t>
      </w:r>
      <w:r w:rsidR="00592DC7">
        <w:rPr>
          <w:rFonts w:ascii="Arial" w:hAnsi="Arial" w:cs="Arial"/>
          <w:sz w:val="24"/>
          <w:szCs w:val="24"/>
        </w:rPr>
        <w:t>Finance Manager</w:t>
      </w:r>
      <w:r>
        <w:rPr>
          <w:rFonts w:ascii="Arial" w:hAnsi="Arial" w:cs="Arial"/>
          <w:sz w:val="24"/>
          <w:szCs w:val="24"/>
        </w:rPr>
        <w:t xml:space="preserve"> by </w:t>
      </w:r>
      <w:r w:rsidR="005F1DFF">
        <w:rPr>
          <w:rFonts w:ascii="Arial" w:hAnsi="Arial" w:cs="Arial"/>
          <w:sz w:val="24"/>
          <w:szCs w:val="24"/>
        </w:rPr>
        <w:t xml:space="preserve">July 13, </w:t>
      </w:r>
      <w:proofErr w:type="gramStart"/>
      <w:r w:rsidR="005F1DFF">
        <w:rPr>
          <w:rFonts w:ascii="Arial" w:hAnsi="Arial" w:cs="Arial"/>
          <w:sz w:val="24"/>
          <w:szCs w:val="24"/>
        </w:rPr>
        <w:t>2023</w:t>
      </w:r>
      <w:proofErr w:type="gramEnd"/>
      <w:r>
        <w:rPr>
          <w:rFonts w:ascii="Arial" w:hAnsi="Arial" w:cs="Arial"/>
          <w:sz w:val="24"/>
          <w:szCs w:val="24"/>
        </w:rPr>
        <w:t xml:space="preserve"> by email (</w:t>
      </w:r>
      <w:hyperlink r:id="rId10" w:history="1">
        <w:r w:rsidR="00592DC7" w:rsidRPr="00D74115">
          <w:rPr>
            <w:rStyle w:val="Hyperlink"/>
            <w:rFonts w:ascii="Arial" w:hAnsi="Arial" w:cs="Arial"/>
            <w:sz w:val="24"/>
            <w:szCs w:val="24"/>
          </w:rPr>
          <w:t>joe.mahoney@khcas.on.ca</w:t>
        </w:r>
      </w:hyperlink>
      <w:r>
        <w:rPr>
          <w:rFonts w:ascii="Arial" w:hAnsi="Arial" w:cs="Arial"/>
          <w:sz w:val="24"/>
          <w:szCs w:val="24"/>
        </w:rPr>
        <w:t>) and responses will be provided with three business days.</w:t>
      </w:r>
    </w:p>
    <w:p w14:paraId="03481759" w14:textId="77777777" w:rsidR="003D59EC" w:rsidRDefault="003D59EC">
      <w:pPr>
        <w:rPr>
          <w:rStyle w:val="Hyperlink"/>
          <w:rFonts w:ascii="Arial" w:hAnsi="Arial" w:cs="Arial"/>
          <w:b/>
          <w:sz w:val="24"/>
          <w:szCs w:val="24"/>
        </w:rPr>
      </w:pPr>
      <w:r>
        <w:rPr>
          <w:rStyle w:val="Hyperlink"/>
          <w:rFonts w:ascii="Arial" w:hAnsi="Arial" w:cs="Arial"/>
          <w:b/>
          <w:sz w:val="24"/>
          <w:szCs w:val="24"/>
        </w:rPr>
        <w:br w:type="page"/>
      </w:r>
    </w:p>
    <w:p w14:paraId="7FB464E1" w14:textId="77777777" w:rsidR="00EE7C1A" w:rsidRPr="00EE7C1A" w:rsidRDefault="00EE7C1A" w:rsidP="002D71DE">
      <w:pPr>
        <w:keepNext/>
        <w:spacing w:before="240" w:after="60" w:line="240" w:lineRule="auto"/>
        <w:jc w:val="both"/>
        <w:outlineLvl w:val="2"/>
      </w:pPr>
    </w:p>
    <w:p w14:paraId="468F0ABE" w14:textId="77777777" w:rsidR="001C2DD4" w:rsidRPr="001C2DD4" w:rsidRDefault="001C2DD4" w:rsidP="00EF473E">
      <w:pPr>
        <w:pStyle w:val="ListParagraph"/>
        <w:ind w:left="360"/>
        <w:rPr>
          <w:rFonts w:ascii="Arial" w:hAnsi="Arial" w:cs="Arial"/>
          <w:b/>
          <w:vanish/>
          <w:sz w:val="24"/>
          <w:szCs w:val="24"/>
        </w:rPr>
      </w:pPr>
    </w:p>
    <w:p w14:paraId="789C074B" w14:textId="77777777" w:rsidR="001C2DD4" w:rsidRPr="001C2DD4" w:rsidRDefault="001C2DD4" w:rsidP="001C2DD4">
      <w:pPr>
        <w:pStyle w:val="ListParagraph"/>
        <w:numPr>
          <w:ilvl w:val="0"/>
          <w:numId w:val="5"/>
        </w:numPr>
        <w:rPr>
          <w:rFonts w:ascii="Arial" w:hAnsi="Arial" w:cs="Arial"/>
          <w:b/>
          <w:vanish/>
          <w:sz w:val="24"/>
          <w:szCs w:val="24"/>
        </w:rPr>
      </w:pPr>
    </w:p>
    <w:p w14:paraId="14D0B425" w14:textId="77777777" w:rsidR="001C2DD4" w:rsidRPr="001C2DD4" w:rsidRDefault="001C2DD4" w:rsidP="001C2DD4">
      <w:pPr>
        <w:pStyle w:val="ListParagraph"/>
        <w:numPr>
          <w:ilvl w:val="0"/>
          <w:numId w:val="5"/>
        </w:numPr>
        <w:rPr>
          <w:rFonts w:ascii="Arial" w:hAnsi="Arial" w:cs="Arial"/>
          <w:b/>
          <w:vanish/>
          <w:sz w:val="24"/>
          <w:szCs w:val="24"/>
        </w:rPr>
      </w:pPr>
    </w:p>
    <w:p w14:paraId="259BB880" w14:textId="77777777" w:rsidR="001C2DD4" w:rsidRPr="001C2DD4" w:rsidRDefault="001C2DD4" w:rsidP="001C2DD4">
      <w:pPr>
        <w:pStyle w:val="ListParagraph"/>
        <w:numPr>
          <w:ilvl w:val="0"/>
          <w:numId w:val="5"/>
        </w:numPr>
        <w:rPr>
          <w:rFonts w:ascii="Arial" w:hAnsi="Arial" w:cs="Arial"/>
          <w:b/>
          <w:vanish/>
          <w:sz w:val="24"/>
          <w:szCs w:val="24"/>
        </w:rPr>
      </w:pPr>
    </w:p>
    <w:p w14:paraId="6201BDCC" w14:textId="77777777" w:rsidR="001C2DD4" w:rsidRPr="001C2DD4" w:rsidRDefault="001C2DD4" w:rsidP="001C2DD4">
      <w:pPr>
        <w:pStyle w:val="ListParagraph"/>
        <w:numPr>
          <w:ilvl w:val="1"/>
          <w:numId w:val="5"/>
        </w:numPr>
        <w:rPr>
          <w:rFonts w:ascii="Arial" w:hAnsi="Arial" w:cs="Arial"/>
          <w:b/>
          <w:vanish/>
          <w:sz w:val="24"/>
          <w:szCs w:val="24"/>
        </w:rPr>
      </w:pPr>
    </w:p>
    <w:p w14:paraId="77DB16E5" w14:textId="77777777" w:rsidR="001C2DD4" w:rsidRPr="001C2DD4" w:rsidRDefault="001C2DD4" w:rsidP="001C2DD4">
      <w:pPr>
        <w:pStyle w:val="ListParagraph"/>
        <w:numPr>
          <w:ilvl w:val="1"/>
          <w:numId w:val="5"/>
        </w:numPr>
        <w:rPr>
          <w:rFonts w:ascii="Arial" w:hAnsi="Arial" w:cs="Arial"/>
          <w:b/>
          <w:vanish/>
          <w:sz w:val="24"/>
          <w:szCs w:val="24"/>
        </w:rPr>
      </w:pPr>
    </w:p>
    <w:p w14:paraId="2B0A3C97" w14:textId="77777777" w:rsidR="001C2DD4" w:rsidRPr="001C2DD4" w:rsidRDefault="001C2DD4" w:rsidP="001C2DD4">
      <w:pPr>
        <w:pStyle w:val="ListParagraph"/>
        <w:numPr>
          <w:ilvl w:val="1"/>
          <w:numId w:val="5"/>
        </w:numPr>
        <w:rPr>
          <w:rFonts w:ascii="Arial" w:hAnsi="Arial" w:cs="Arial"/>
          <w:b/>
          <w:vanish/>
          <w:sz w:val="24"/>
          <w:szCs w:val="24"/>
        </w:rPr>
      </w:pPr>
    </w:p>
    <w:p w14:paraId="42C327D3" w14:textId="77777777" w:rsidR="001C2DD4" w:rsidRPr="001C2DD4" w:rsidRDefault="001C2DD4" w:rsidP="001C2DD4">
      <w:pPr>
        <w:pStyle w:val="ListParagraph"/>
        <w:numPr>
          <w:ilvl w:val="2"/>
          <w:numId w:val="5"/>
        </w:numPr>
        <w:rPr>
          <w:rFonts w:ascii="Arial" w:hAnsi="Arial" w:cs="Arial"/>
          <w:b/>
          <w:vanish/>
          <w:sz w:val="24"/>
          <w:szCs w:val="24"/>
        </w:rPr>
      </w:pPr>
    </w:p>
    <w:p w14:paraId="53DBA19E" w14:textId="77777777" w:rsidR="001C2DD4" w:rsidRPr="001C2DD4" w:rsidRDefault="001C2DD4" w:rsidP="001C2DD4">
      <w:pPr>
        <w:pStyle w:val="ListParagraph"/>
        <w:numPr>
          <w:ilvl w:val="2"/>
          <w:numId w:val="5"/>
        </w:numPr>
        <w:rPr>
          <w:rFonts w:ascii="Arial" w:hAnsi="Arial" w:cs="Arial"/>
          <w:b/>
          <w:vanish/>
          <w:sz w:val="24"/>
          <w:szCs w:val="24"/>
        </w:rPr>
      </w:pPr>
    </w:p>
    <w:p w14:paraId="2BD40DAE" w14:textId="77777777" w:rsidR="001C2DD4" w:rsidRPr="001C2DD4" w:rsidRDefault="001C2DD4" w:rsidP="001C2DD4">
      <w:pPr>
        <w:pStyle w:val="ListParagraph"/>
        <w:numPr>
          <w:ilvl w:val="2"/>
          <w:numId w:val="5"/>
        </w:numPr>
        <w:rPr>
          <w:rFonts w:ascii="Arial" w:hAnsi="Arial" w:cs="Arial"/>
          <w:b/>
          <w:vanish/>
          <w:sz w:val="24"/>
          <w:szCs w:val="24"/>
        </w:rPr>
      </w:pPr>
    </w:p>
    <w:p w14:paraId="011D998B" w14:textId="77777777" w:rsidR="001C2DD4" w:rsidRPr="001C2DD4" w:rsidRDefault="001C2DD4" w:rsidP="001C2DD4">
      <w:pPr>
        <w:pStyle w:val="ListParagraph"/>
        <w:numPr>
          <w:ilvl w:val="2"/>
          <w:numId w:val="5"/>
        </w:numPr>
        <w:rPr>
          <w:rFonts w:ascii="Arial" w:hAnsi="Arial" w:cs="Arial"/>
          <w:b/>
          <w:vanish/>
          <w:sz w:val="24"/>
          <w:szCs w:val="24"/>
        </w:rPr>
      </w:pPr>
    </w:p>
    <w:p w14:paraId="679807FD" w14:textId="77777777" w:rsidR="001C2DD4" w:rsidRPr="001C2DD4" w:rsidRDefault="001C2DD4" w:rsidP="001C2DD4">
      <w:pPr>
        <w:pStyle w:val="ListParagraph"/>
        <w:numPr>
          <w:ilvl w:val="2"/>
          <w:numId w:val="5"/>
        </w:numPr>
        <w:rPr>
          <w:rFonts w:ascii="Arial" w:hAnsi="Arial" w:cs="Arial"/>
          <w:b/>
          <w:vanish/>
          <w:sz w:val="24"/>
          <w:szCs w:val="24"/>
        </w:rPr>
      </w:pPr>
    </w:p>
    <w:p w14:paraId="4E777257" w14:textId="77777777" w:rsidR="001C2DD4" w:rsidRPr="001C2DD4" w:rsidRDefault="001C2DD4" w:rsidP="001C2DD4">
      <w:pPr>
        <w:pStyle w:val="ListParagraph"/>
        <w:numPr>
          <w:ilvl w:val="2"/>
          <w:numId w:val="5"/>
        </w:numPr>
        <w:rPr>
          <w:rFonts w:ascii="Arial" w:hAnsi="Arial" w:cs="Arial"/>
          <w:b/>
          <w:vanish/>
          <w:sz w:val="24"/>
          <w:szCs w:val="24"/>
        </w:rPr>
      </w:pPr>
    </w:p>
    <w:p w14:paraId="576A5B74" w14:textId="77777777" w:rsidR="001C2DD4" w:rsidRPr="001C2DD4" w:rsidRDefault="001C2DD4" w:rsidP="001C2DD4">
      <w:pPr>
        <w:pStyle w:val="ListParagraph"/>
        <w:numPr>
          <w:ilvl w:val="2"/>
          <w:numId w:val="5"/>
        </w:numPr>
        <w:rPr>
          <w:rFonts w:ascii="Arial" w:hAnsi="Arial" w:cs="Arial"/>
          <w:b/>
          <w:vanish/>
          <w:sz w:val="24"/>
          <w:szCs w:val="24"/>
        </w:rPr>
      </w:pPr>
    </w:p>
    <w:p w14:paraId="264367E7" w14:textId="77777777" w:rsidR="001C2DD4" w:rsidRPr="001C2DD4" w:rsidRDefault="001C2DD4" w:rsidP="001C2DD4">
      <w:pPr>
        <w:pStyle w:val="ListParagraph"/>
        <w:numPr>
          <w:ilvl w:val="2"/>
          <w:numId w:val="5"/>
        </w:numPr>
        <w:rPr>
          <w:rFonts w:ascii="Arial" w:hAnsi="Arial" w:cs="Arial"/>
          <w:b/>
          <w:vanish/>
          <w:sz w:val="24"/>
          <w:szCs w:val="24"/>
        </w:rPr>
      </w:pPr>
    </w:p>
    <w:p w14:paraId="02F5DEF1" w14:textId="77777777" w:rsidR="003063FF" w:rsidRDefault="003063FF" w:rsidP="00BE0321">
      <w:pPr>
        <w:pStyle w:val="Default"/>
        <w:ind w:left="7200" w:firstLine="720"/>
        <w:jc w:val="center"/>
        <w:rPr>
          <w:sz w:val="18"/>
          <w:szCs w:val="18"/>
        </w:rPr>
      </w:pPr>
    </w:p>
    <w:p w14:paraId="2D7664BF" w14:textId="77777777" w:rsidR="003063FF" w:rsidRDefault="003063FF" w:rsidP="00BE0321">
      <w:pPr>
        <w:pStyle w:val="Default"/>
        <w:ind w:left="7200" w:firstLine="720"/>
        <w:jc w:val="center"/>
        <w:rPr>
          <w:sz w:val="18"/>
          <w:szCs w:val="18"/>
        </w:rPr>
      </w:pPr>
    </w:p>
    <w:p w14:paraId="3203B8C6" w14:textId="77777777" w:rsidR="002D42AD" w:rsidRDefault="002D42AD">
      <w:pPr>
        <w:rPr>
          <w:rFonts w:ascii="Arial" w:hAnsi="Arial" w:cs="Arial"/>
          <w:sz w:val="24"/>
          <w:szCs w:val="24"/>
        </w:rPr>
      </w:pPr>
    </w:p>
    <w:p w14:paraId="53D4560D" w14:textId="77777777" w:rsidR="002D42AD" w:rsidRPr="00F20AA7" w:rsidRDefault="002D42AD" w:rsidP="002D42AD">
      <w:pPr>
        <w:jc w:val="center"/>
        <w:rPr>
          <w:rFonts w:ascii="Arial" w:hAnsi="Arial" w:cs="Arial"/>
          <w:b/>
          <w:sz w:val="28"/>
          <w:szCs w:val="28"/>
        </w:rPr>
      </w:pPr>
      <w:r>
        <w:rPr>
          <w:rFonts w:ascii="Arial" w:hAnsi="Arial" w:cs="Arial"/>
          <w:b/>
          <w:sz w:val="28"/>
          <w:szCs w:val="28"/>
        </w:rPr>
        <w:t xml:space="preserve">APPENDIX </w:t>
      </w:r>
      <w:r w:rsidR="003D6666">
        <w:rPr>
          <w:rFonts w:ascii="Arial" w:hAnsi="Arial" w:cs="Arial"/>
          <w:b/>
          <w:sz w:val="28"/>
          <w:szCs w:val="28"/>
        </w:rPr>
        <w:t>A</w:t>
      </w:r>
    </w:p>
    <w:p w14:paraId="13F60D90" w14:textId="77777777" w:rsidR="002D42AD" w:rsidRDefault="002D42AD" w:rsidP="00592DC7">
      <w:pPr>
        <w:spacing w:after="0" w:line="240" w:lineRule="auto"/>
        <w:ind w:left="360"/>
        <w:rPr>
          <w:rFonts w:ascii="Arial" w:hAnsi="Arial" w:cs="Arial"/>
          <w:b/>
          <w:sz w:val="24"/>
          <w:szCs w:val="24"/>
        </w:rPr>
      </w:pPr>
      <w:r>
        <w:rPr>
          <w:rFonts w:ascii="Arial" w:hAnsi="Arial" w:cs="Arial"/>
          <w:b/>
          <w:sz w:val="24"/>
          <w:szCs w:val="24"/>
        </w:rPr>
        <w:t>Kawartha Haliburton Children’s Aid Society</w:t>
      </w:r>
      <w:r w:rsidR="00592DC7">
        <w:rPr>
          <w:rFonts w:ascii="Arial" w:hAnsi="Arial" w:cs="Arial"/>
          <w:b/>
          <w:sz w:val="24"/>
          <w:szCs w:val="24"/>
        </w:rPr>
        <w:t xml:space="preserve"> Strategic Planning Services</w:t>
      </w:r>
    </w:p>
    <w:p w14:paraId="617302CF" w14:textId="77777777" w:rsidR="002D42AD" w:rsidRDefault="002D42AD" w:rsidP="002D42AD">
      <w:pPr>
        <w:spacing w:after="0" w:line="240" w:lineRule="auto"/>
        <w:ind w:left="3600" w:firstLine="720"/>
        <w:rPr>
          <w:rFonts w:ascii="Arial" w:hAnsi="Arial" w:cs="Arial"/>
          <w:b/>
          <w:sz w:val="24"/>
          <w:szCs w:val="24"/>
        </w:rPr>
      </w:pPr>
    </w:p>
    <w:p w14:paraId="143FB391" w14:textId="77777777" w:rsidR="00455EBE" w:rsidRDefault="002D42AD" w:rsidP="002D42AD">
      <w:pPr>
        <w:spacing w:after="0" w:line="240" w:lineRule="auto"/>
        <w:ind w:hanging="90"/>
        <w:rPr>
          <w:rFonts w:ascii="Arial" w:hAnsi="Arial" w:cs="Arial"/>
          <w:b/>
          <w:sz w:val="24"/>
          <w:szCs w:val="24"/>
        </w:rPr>
      </w:pPr>
      <w:r>
        <w:rPr>
          <w:rFonts w:ascii="Arial" w:hAnsi="Arial" w:cs="Arial"/>
          <w:b/>
          <w:sz w:val="24"/>
          <w:szCs w:val="24"/>
        </w:rPr>
        <w:t>FORM OF OFFER</w:t>
      </w:r>
    </w:p>
    <w:p w14:paraId="6AD87885" w14:textId="77777777" w:rsidR="00E52DB0" w:rsidRDefault="00E52DB0" w:rsidP="00E724B1">
      <w:pPr>
        <w:spacing w:after="0" w:line="240" w:lineRule="auto"/>
        <w:ind w:left="-90"/>
        <w:rPr>
          <w:rFonts w:ascii="Arial" w:hAnsi="Arial" w:cs="Arial"/>
          <w:sz w:val="24"/>
          <w:szCs w:val="24"/>
        </w:rPr>
      </w:pPr>
      <w:r>
        <w:rPr>
          <w:rFonts w:ascii="Arial" w:hAnsi="Arial" w:cs="Arial"/>
          <w:sz w:val="24"/>
          <w:szCs w:val="24"/>
        </w:rPr>
        <w:t>I/WE the undersigned agree to supply and deliver</w:t>
      </w:r>
      <w:r w:rsidR="009927D5">
        <w:rPr>
          <w:rFonts w:ascii="Arial" w:hAnsi="Arial" w:cs="Arial"/>
          <w:sz w:val="24"/>
          <w:szCs w:val="24"/>
        </w:rPr>
        <w:t xml:space="preserve"> </w:t>
      </w:r>
      <w:r w:rsidR="00592DC7">
        <w:rPr>
          <w:rFonts w:ascii="Arial" w:hAnsi="Arial" w:cs="Arial"/>
          <w:b/>
          <w:sz w:val="24"/>
          <w:szCs w:val="24"/>
        </w:rPr>
        <w:t>Strategic Planning Services</w:t>
      </w:r>
      <w:r w:rsidR="005F1740">
        <w:rPr>
          <w:rFonts w:ascii="Arial" w:hAnsi="Arial" w:cs="Arial"/>
          <w:b/>
          <w:sz w:val="24"/>
          <w:szCs w:val="24"/>
        </w:rPr>
        <w:t xml:space="preserve"> </w:t>
      </w:r>
      <w:r>
        <w:rPr>
          <w:rFonts w:ascii="Arial" w:hAnsi="Arial" w:cs="Arial"/>
          <w:sz w:val="24"/>
          <w:szCs w:val="24"/>
        </w:rPr>
        <w:t xml:space="preserve">for the </w:t>
      </w:r>
      <w:r w:rsidR="00F466D1">
        <w:rPr>
          <w:rFonts w:ascii="Arial" w:hAnsi="Arial" w:cs="Arial"/>
          <w:sz w:val="24"/>
          <w:szCs w:val="24"/>
        </w:rPr>
        <w:t xml:space="preserve">fees </w:t>
      </w:r>
      <w:r>
        <w:rPr>
          <w:rFonts w:ascii="Arial" w:hAnsi="Arial" w:cs="Arial"/>
          <w:sz w:val="24"/>
          <w:szCs w:val="24"/>
        </w:rPr>
        <w:t>stated.</w:t>
      </w:r>
    </w:p>
    <w:p w14:paraId="0D948506" w14:textId="77777777" w:rsidR="00455EBE" w:rsidRPr="00E52DB0" w:rsidRDefault="00455EBE" w:rsidP="00E724B1">
      <w:pPr>
        <w:spacing w:after="0" w:line="240" w:lineRule="auto"/>
        <w:ind w:left="-90"/>
        <w:rPr>
          <w:rFonts w:ascii="Arial" w:hAnsi="Arial" w:cs="Arial"/>
          <w:sz w:val="24"/>
          <w:szCs w:val="24"/>
        </w:rPr>
      </w:pPr>
    </w:p>
    <w:tbl>
      <w:tblPr>
        <w:tblStyle w:val="TableGrid"/>
        <w:tblW w:w="9016" w:type="dxa"/>
        <w:tblInd w:w="1149" w:type="dxa"/>
        <w:tblLook w:val="04A0" w:firstRow="1" w:lastRow="0" w:firstColumn="1" w:lastColumn="0" w:noHBand="0" w:noVBand="1"/>
      </w:tblPr>
      <w:tblGrid>
        <w:gridCol w:w="3346"/>
        <w:gridCol w:w="5670"/>
      </w:tblGrid>
      <w:tr w:rsidR="00592DC7" w:rsidRPr="00B542D9" w14:paraId="6B1AEA08" w14:textId="77777777" w:rsidTr="00592DC7">
        <w:trPr>
          <w:trHeight w:val="431"/>
        </w:trPr>
        <w:tc>
          <w:tcPr>
            <w:tcW w:w="3346" w:type="dxa"/>
            <w:shd w:val="clear" w:color="auto" w:fill="C6D9F1" w:themeFill="text2" w:themeFillTint="33"/>
            <w:vAlign w:val="bottom"/>
          </w:tcPr>
          <w:p w14:paraId="15BFF0A7" w14:textId="77777777" w:rsidR="00592DC7" w:rsidRPr="00B542D9" w:rsidRDefault="00592DC7" w:rsidP="00994068">
            <w:pPr>
              <w:jc w:val="center"/>
              <w:rPr>
                <w:rFonts w:ascii="Arial" w:hAnsi="Arial" w:cs="Arial"/>
                <w:b/>
              </w:rPr>
            </w:pPr>
            <w:r>
              <w:rPr>
                <w:rFonts w:ascii="Arial" w:hAnsi="Arial" w:cs="Arial"/>
                <w:b/>
              </w:rPr>
              <w:t>Activity (detailed breakdown of services provided by cost)</w:t>
            </w:r>
          </w:p>
        </w:tc>
        <w:tc>
          <w:tcPr>
            <w:tcW w:w="5670" w:type="dxa"/>
            <w:shd w:val="clear" w:color="auto" w:fill="C6D9F1" w:themeFill="text2" w:themeFillTint="33"/>
            <w:vAlign w:val="bottom"/>
          </w:tcPr>
          <w:p w14:paraId="7F7FF65A" w14:textId="77777777" w:rsidR="00592DC7" w:rsidRPr="00B542D9" w:rsidRDefault="00592DC7" w:rsidP="00B67A40">
            <w:pPr>
              <w:jc w:val="center"/>
              <w:rPr>
                <w:rFonts w:ascii="Arial" w:hAnsi="Arial" w:cs="Arial"/>
                <w:b/>
              </w:rPr>
            </w:pPr>
            <w:r>
              <w:rPr>
                <w:rFonts w:ascii="Arial" w:hAnsi="Arial" w:cs="Arial"/>
                <w:b/>
              </w:rPr>
              <w:t xml:space="preserve">Fees </w:t>
            </w:r>
          </w:p>
        </w:tc>
      </w:tr>
      <w:tr w:rsidR="00592DC7" w:rsidRPr="00B67A40" w14:paraId="24C9C4D1" w14:textId="77777777" w:rsidTr="00592DC7">
        <w:trPr>
          <w:trHeight w:val="458"/>
        </w:trPr>
        <w:tc>
          <w:tcPr>
            <w:tcW w:w="3346" w:type="dxa"/>
            <w:vAlign w:val="center"/>
          </w:tcPr>
          <w:p w14:paraId="0291212F" w14:textId="77777777" w:rsidR="00592DC7" w:rsidRPr="00B67A40" w:rsidRDefault="00592DC7" w:rsidP="00994068">
            <w:pPr>
              <w:jc w:val="center"/>
              <w:rPr>
                <w:rFonts w:ascii="Arial" w:hAnsi="Arial" w:cs="Arial"/>
              </w:rPr>
            </w:pPr>
          </w:p>
        </w:tc>
        <w:tc>
          <w:tcPr>
            <w:tcW w:w="5670" w:type="dxa"/>
            <w:vAlign w:val="center"/>
          </w:tcPr>
          <w:p w14:paraId="14B2A753" w14:textId="77777777" w:rsidR="00592DC7" w:rsidRPr="00B67A40" w:rsidRDefault="00592DC7" w:rsidP="0092145A">
            <w:pPr>
              <w:rPr>
                <w:rFonts w:ascii="Arial" w:hAnsi="Arial" w:cs="Arial"/>
              </w:rPr>
            </w:pPr>
            <w:r>
              <w:rPr>
                <w:rFonts w:ascii="Arial" w:hAnsi="Arial" w:cs="Arial"/>
              </w:rPr>
              <w:t>$</w:t>
            </w:r>
          </w:p>
        </w:tc>
      </w:tr>
      <w:tr w:rsidR="00592DC7" w:rsidRPr="00B67A40" w14:paraId="20A2FEB1" w14:textId="77777777" w:rsidTr="00592DC7">
        <w:trPr>
          <w:trHeight w:val="458"/>
        </w:trPr>
        <w:tc>
          <w:tcPr>
            <w:tcW w:w="3346" w:type="dxa"/>
            <w:vAlign w:val="center"/>
          </w:tcPr>
          <w:p w14:paraId="6B90501A" w14:textId="77777777" w:rsidR="00592DC7" w:rsidRPr="00B67A40" w:rsidRDefault="00592DC7" w:rsidP="00994068">
            <w:pPr>
              <w:jc w:val="center"/>
              <w:rPr>
                <w:rFonts w:ascii="Arial" w:hAnsi="Arial" w:cs="Arial"/>
              </w:rPr>
            </w:pPr>
          </w:p>
        </w:tc>
        <w:tc>
          <w:tcPr>
            <w:tcW w:w="5670" w:type="dxa"/>
            <w:vAlign w:val="center"/>
          </w:tcPr>
          <w:p w14:paraId="1A5DEEE8" w14:textId="77777777" w:rsidR="00592DC7" w:rsidRPr="00B67A40" w:rsidRDefault="00592DC7" w:rsidP="0092145A">
            <w:pPr>
              <w:rPr>
                <w:rFonts w:ascii="Arial" w:hAnsi="Arial" w:cs="Arial"/>
              </w:rPr>
            </w:pPr>
            <w:r>
              <w:rPr>
                <w:rFonts w:ascii="Arial" w:hAnsi="Arial" w:cs="Arial"/>
              </w:rPr>
              <w:t>$</w:t>
            </w:r>
          </w:p>
        </w:tc>
      </w:tr>
      <w:tr w:rsidR="00592DC7" w:rsidRPr="00B67A40" w14:paraId="3B603E37" w14:textId="77777777" w:rsidTr="00592DC7">
        <w:trPr>
          <w:trHeight w:val="476"/>
        </w:trPr>
        <w:tc>
          <w:tcPr>
            <w:tcW w:w="3346" w:type="dxa"/>
            <w:vAlign w:val="center"/>
          </w:tcPr>
          <w:p w14:paraId="28119FEC" w14:textId="77777777" w:rsidR="00592DC7" w:rsidRPr="00B67A40" w:rsidRDefault="00592DC7" w:rsidP="007D2088">
            <w:pPr>
              <w:jc w:val="center"/>
              <w:rPr>
                <w:rFonts w:ascii="Arial" w:hAnsi="Arial" w:cs="Arial"/>
              </w:rPr>
            </w:pPr>
          </w:p>
        </w:tc>
        <w:tc>
          <w:tcPr>
            <w:tcW w:w="5670" w:type="dxa"/>
            <w:vAlign w:val="center"/>
          </w:tcPr>
          <w:p w14:paraId="4730EF7C" w14:textId="77777777" w:rsidR="00592DC7" w:rsidRPr="00B67A40" w:rsidRDefault="00592DC7" w:rsidP="007D2088">
            <w:pPr>
              <w:rPr>
                <w:rFonts w:ascii="Arial" w:hAnsi="Arial" w:cs="Arial"/>
              </w:rPr>
            </w:pPr>
            <w:r>
              <w:rPr>
                <w:rFonts w:ascii="Arial" w:hAnsi="Arial" w:cs="Arial"/>
              </w:rPr>
              <w:t>$</w:t>
            </w:r>
          </w:p>
        </w:tc>
      </w:tr>
      <w:tr w:rsidR="00592DC7" w:rsidRPr="00B67A40" w14:paraId="0305831A" w14:textId="77777777" w:rsidTr="00592DC7">
        <w:trPr>
          <w:trHeight w:val="476"/>
        </w:trPr>
        <w:tc>
          <w:tcPr>
            <w:tcW w:w="3346" w:type="dxa"/>
            <w:vAlign w:val="center"/>
          </w:tcPr>
          <w:p w14:paraId="763F9978" w14:textId="77777777" w:rsidR="00592DC7" w:rsidRPr="00B67A40" w:rsidRDefault="00592DC7" w:rsidP="007D2088">
            <w:pPr>
              <w:jc w:val="center"/>
              <w:rPr>
                <w:rFonts w:ascii="Arial" w:hAnsi="Arial" w:cs="Arial"/>
              </w:rPr>
            </w:pPr>
          </w:p>
        </w:tc>
        <w:tc>
          <w:tcPr>
            <w:tcW w:w="5670" w:type="dxa"/>
            <w:vAlign w:val="center"/>
          </w:tcPr>
          <w:p w14:paraId="00EF9A77" w14:textId="77777777" w:rsidR="00592DC7" w:rsidRPr="00B67A40" w:rsidRDefault="00592DC7" w:rsidP="007D2088">
            <w:pPr>
              <w:rPr>
                <w:rFonts w:ascii="Arial" w:hAnsi="Arial" w:cs="Arial"/>
              </w:rPr>
            </w:pPr>
            <w:r>
              <w:rPr>
                <w:rFonts w:ascii="Arial" w:hAnsi="Arial" w:cs="Arial"/>
              </w:rPr>
              <w:t>$</w:t>
            </w:r>
          </w:p>
        </w:tc>
      </w:tr>
      <w:tr w:rsidR="00592DC7" w:rsidRPr="00B67A40" w14:paraId="3F714500" w14:textId="77777777" w:rsidTr="00592DC7">
        <w:trPr>
          <w:trHeight w:val="476"/>
        </w:trPr>
        <w:tc>
          <w:tcPr>
            <w:tcW w:w="3346" w:type="dxa"/>
            <w:vAlign w:val="center"/>
          </w:tcPr>
          <w:p w14:paraId="058334F2" w14:textId="77777777" w:rsidR="00592DC7" w:rsidRPr="00994068" w:rsidRDefault="00592DC7" w:rsidP="007D2088">
            <w:pPr>
              <w:jc w:val="center"/>
              <w:rPr>
                <w:rFonts w:ascii="Arial" w:hAnsi="Arial" w:cs="Arial"/>
                <w:highlight w:val="yellow"/>
              </w:rPr>
            </w:pPr>
          </w:p>
        </w:tc>
        <w:tc>
          <w:tcPr>
            <w:tcW w:w="5670" w:type="dxa"/>
            <w:vAlign w:val="center"/>
          </w:tcPr>
          <w:p w14:paraId="1592E53E" w14:textId="77777777" w:rsidR="00592DC7" w:rsidRPr="00B67A40" w:rsidRDefault="00592DC7" w:rsidP="007D2088">
            <w:pPr>
              <w:rPr>
                <w:rFonts w:ascii="Arial" w:hAnsi="Arial" w:cs="Arial"/>
              </w:rPr>
            </w:pPr>
            <w:r>
              <w:rPr>
                <w:rFonts w:ascii="Arial" w:hAnsi="Arial" w:cs="Arial"/>
              </w:rPr>
              <w:t>$</w:t>
            </w:r>
          </w:p>
        </w:tc>
      </w:tr>
    </w:tbl>
    <w:p w14:paraId="7770EAB0" w14:textId="77777777" w:rsidR="00994068" w:rsidRDefault="00994068">
      <w:pPr>
        <w:rPr>
          <w:rFonts w:ascii="Arial" w:hAnsi="Arial" w:cs="Arial"/>
          <w:b/>
          <w:sz w:val="28"/>
          <w:szCs w:val="28"/>
        </w:rPr>
      </w:pPr>
    </w:p>
    <w:p w14:paraId="41E84C09" w14:textId="77777777" w:rsidR="00760275" w:rsidRDefault="00760275">
      <w:pPr>
        <w:rPr>
          <w:rFonts w:ascii="Arial" w:hAnsi="Arial" w:cs="Arial"/>
          <w:b/>
          <w:sz w:val="28"/>
          <w:szCs w:val="28"/>
        </w:rPr>
      </w:pPr>
    </w:p>
    <w:tbl>
      <w:tblPr>
        <w:tblStyle w:val="TableGrid"/>
        <w:tblW w:w="0" w:type="auto"/>
        <w:tblLook w:val="04A0" w:firstRow="1" w:lastRow="0" w:firstColumn="1" w:lastColumn="0" w:noHBand="0" w:noVBand="1"/>
      </w:tblPr>
      <w:tblGrid>
        <w:gridCol w:w="4279"/>
        <w:gridCol w:w="6511"/>
      </w:tblGrid>
      <w:tr w:rsidR="00F145AF" w14:paraId="731EDA7C" w14:textId="77777777" w:rsidTr="00106BD8">
        <w:trPr>
          <w:trHeight w:val="764"/>
        </w:trPr>
        <w:tc>
          <w:tcPr>
            <w:tcW w:w="11016" w:type="dxa"/>
            <w:gridSpan w:val="2"/>
            <w:tcBorders>
              <w:bottom w:val="single" w:sz="4" w:space="0" w:color="000000" w:themeColor="text1"/>
            </w:tcBorders>
            <w:vAlign w:val="center"/>
          </w:tcPr>
          <w:p w14:paraId="07B9D6E8" w14:textId="77777777" w:rsidR="00F145AF" w:rsidRDefault="00F145AF" w:rsidP="003D59EC">
            <w:pPr>
              <w:jc w:val="center"/>
              <w:rPr>
                <w:rFonts w:ascii="Arial" w:hAnsi="Arial" w:cs="Arial"/>
                <w:b/>
                <w:sz w:val="24"/>
                <w:szCs w:val="24"/>
              </w:rPr>
            </w:pPr>
            <w:r w:rsidRPr="00F145AF">
              <w:rPr>
                <w:rFonts w:ascii="Arial" w:hAnsi="Arial" w:cs="Arial"/>
                <w:b/>
                <w:sz w:val="24"/>
                <w:szCs w:val="24"/>
              </w:rPr>
              <w:t xml:space="preserve">We hereby certify that the information given is correct and that if it is accepted, we will supply the </w:t>
            </w:r>
            <w:r w:rsidR="00592DC7">
              <w:rPr>
                <w:rFonts w:ascii="Arial" w:hAnsi="Arial" w:cs="Arial"/>
                <w:b/>
                <w:sz w:val="24"/>
                <w:szCs w:val="24"/>
              </w:rPr>
              <w:t>Strategic Planning Services</w:t>
            </w:r>
            <w:r w:rsidRPr="00F145AF">
              <w:rPr>
                <w:rFonts w:ascii="Arial" w:hAnsi="Arial" w:cs="Arial"/>
                <w:b/>
                <w:sz w:val="24"/>
                <w:szCs w:val="24"/>
              </w:rPr>
              <w:t xml:space="preserve"> as described for the price quoted herein.</w:t>
            </w:r>
            <w:r w:rsidR="00592DC7">
              <w:rPr>
                <w:rFonts w:ascii="Arial" w:hAnsi="Arial" w:cs="Arial"/>
                <w:b/>
                <w:sz w:val="24"/>
                <w:szCs w:val="24"/>
              </w:rPr>
              <w:t xml:space="preserve">  We also confirm that we have read and understand the Society’s Standards Terms and Conditions as made available on the KHCAS website at </w:t>
            </w:r>
            <w:hyperlink r:id="rId11" w:history="1">
              <w:r w:rsidR="00592DC7" w:rsidRPr="00D74115">
                <w:rPr>
                  <w:rStyle w:val="Hyperlink"/>
                  <w:rFonts w:ascii="Arial" w:hAnsi="Arial" w:cs="Arial"/>
                  <w:b/>
                  <w:sz w:val="24"/>
                  <w:szCs w:val="24"/>
                </w:rPr>
                <w:t>www.khcas.on.ca</w:t>
              </w:r>
            </w:hyperlink>
            <w:r w:rsidR="00592DC7">
              <w:rPr>
                <w:rFonts w:ascii="Arial" w:hAnsi="Arial" w:cs="Arial"/>
                <w:b/>
                <w:sz w:val="24"/>
                <w:szCs w:val="24"/>
              </w:rPr>
              <w:t>.</w:t>
            </w:r>
          </w:p>
          <w:p w14:paraId="7F762964" w14:textId="77777777" w:rsidR="00592DC7" w:rsidRPr="00F145AF" w:rsidRDefault="00592DC7" w:rsidP="003D59EC">
            <w:pPr>
              <w:jc w:val="center"/>
              <w:rPr>
                <w:rFonts w:ascii="Arial" w:hAnsi="Arial" w:cs="Arial"/>
                <w:b/>
                <w:sz w:val="24"/>
                <w:szCs w:val="24"/>
              </w:rPr>
            </w:pPr>
          </w:p>
        </w:tc>
      </w:tr>
      <w:tr w:rsidR="00F145AF" w14:paraId="743506E0" w14:textId="77777777" w:rsidTr="00106BD8">
        <w:tc>
          <w:tcPr>
            <w:tcW w:w="11016" w:type="dxa"/>
            <w:gridSpan w:val="2"/>
            <w:shd w:val="clear" w:color="auto" w:fill="C6D9F1" w:themeFill="text2" w:themeFillTint="33"/>
          </w:tcPr>
          <w:p w14:paraId="01B0BC50" w14:textId="77777777" w:rsidR="00F145AF" w:rsidRDefault="00F145AF">
            <w:pPr>
              <w:rPr>
                <w:rFonts w:ascii="Arial" w:hAnsi="Arial" w:cs="Arial"/>
                <w:b/>
                <w:sz w:val="28"/>
                <w:szCs w:val="28"/>
              </w:rPr>
            </w:pPr>
            <w:r>
              <w:rPr>
                <w:rFonts w:ascii="Arial" w:hAnsi="Arial" w:cs="Arial"/>
                <w:b/>
                <w:sz w:val="28"/>
                <w:szCs w:val="28"/>
              </w:rPr>
              <w:t>RECEIVED FROM</w:t>
            </w:r>
          </w:p>
        </w:tc>
      </w:tr>
      <w:tr w:rsidR="00F145AF" w:rsidRPr="00994068" w14:paraId="68D88E71" w14:textId="77777777" w:rsidTr="0092145A">
        <w:trPr>
          <w:trHeight w:val="432"/>
        </w:trPr>
        <w:tc>
          <w:tcPr>
            <w:tcW w:w="4338" w:type="dxa"/>
          </w:tcPr>
          <w:p w14:paraId="3155B9F6" w14:textId="77777777" w:rsidR="00F145AF" w:rsidRPr="00994068" w:rsidRDefault="00592DC7">
            <w:pPr>
              <w:rPr>
                <w:rFonts w:ascii="Arial" w:hAnsi="Arial" w:cs="Arial"/>
                <w:b/>
                <w:sz w:val="24"/>
                <w:szCs w:val="24"/>
              </w:rPr>
            </w:pPr>
            <w:r>
              <w:rPr>
                <w:rFonts w:ascii="Arial" w:hAnsi="Arial" w:cs="Arial"/>
                <w:b/>
                <w:sz w:val="24"/>
                <w:szCs w:val="24"/>
              </w:rPr>
              <w:t>Service Provider</w:t>
            </w:r>
            <w:r w:rsidR="009927D5" w:rsidRPr="00994068">
              <w:rPr>
                <w:rFonts w:ascii="Arial" w:hAnsi="Arial" w:cs="Arial"/>
                <w:b/>
                <w:sz w:val="24"/>
                <w:szCs w:val="24"/>
              </w:rPr>
              <w:t xml:space="preserve"> Name:</w:t>
            </w:r>
          </w:p>
        </w:tc>
        <w:tc>
          <w:tcPr>
            <w:tcW w:w="6678" w:type="dxa"/>
          </w:tcPr>
          <w:p w14:paraId="40CBE337" w14:textId="77777777" w:rsidR="00F145AF" w:rsidRPr="00994068" w:rsidRDefault="00F145AF">
            <w:pPr>
              <w:rPr>
                <w:rFonts w:ascii="Arial" w:hAnsi="Arial" w:cs="Arial"/>
                <w:b/>
                <w:sz w:val="24"/>
                <w:szCs w:val="24"/>
              </w:rPr>
            </w:pPr>
          </w:p>
        </w:tc>
      </w:tr>
      <w:tr w:rsidR="00F145AF" w:rsidRPr="00994068" w14:paraId="109484B1" w14:textId="77777777" w:rsidTr="0092145A">
        <w:trPr>
          <w:trHeight w:val="432"/>
        </w:trPr>
        <w:tc>
          <w:tcPr>
            <w:tcW w:w="4338" w:type="dxa"/>
          </w:tcPr>
          <w:p w14:paraId="56DD809B" w14:textId="77777777" w:rsidR="00F145AF" w:rsidRPr="00994068" w:rsidRDefault="00F145AF" w:rsidP="00F145AF">
            <w:pPr>
              <w:rPr>
                <w:rFonts w:ascii="Arial" w:hAnsi="Arial" w:cs="Arial"/>
                <w:b/>
                <w:sz w:val="24"/>
                <w:szCs w:val="24"/>
              </w:rPr>
            </w:pPr>
            <w:r w:rsidRPr="00994068">
              <w:rPr>
                <w:rFonts w:ascii="Arial" w:hAnsi="Arial" w:cs="Arial"/>
                <w:b/>
                <w:sz w:val="24"/>
                <w:szCs w:val="24"/>
              </w:rPr>
              <w:t>Authorized Representative:</w:t>
            </w:r>
          </w:p>
        </w:tc>
        <w:tc>
          <w:tcPr>
            <w:tcW w:w="6678" w:type="dxa"/>
          </w:tcPr>
          <w:p w14:paraId="0A9BA84F" w14:textId="77777777" w:rsidR="00F145AF" w:rsidRPr="00994068" w:rsidRDefault="00F145AF">
            <w:pPr>
              <w:rPr>
                <w:rFonts w:ascii="Arial" w:hAnsi="Arial" w:cs="Arial"/>
                <w:b/>
                <w:sz w:val="24"/>
                <w:szCs w:val="24"/>
              </w:rPr>
            </w:pPr>
          </w:p>
        </w:tc>
      </w:tr>
      <w:tr w:rsidR="00F145AF" w:rsidRPr="00994068" w14:paraId="00B5D9FC" w14:textId="77777777" w:rsidTr="0092145A">
        <w:trPr>
          <w:trHeight w:val="432"/>
        </w:trPr>
        <w:tc>
          <w:tcPr>
            <w:tcW w:w="4338" w:type="dxa"/>
          </w:tcPr>
          <w:p w14:paraId="2CB3314D" w14:textId="77777777" w:rsidR="00F145AF" w:rsidRPr="00994068" w:rsidRDefault="00F145AF">
            <w:pPr>
              <w:rPr>
                <w:rFonts w:ascii="Arial" w:hAnsi="Arial" w:cs="Arial"/>
                <w:b/>
                <w:sz w:val="24"/>
                <w:szCs w:val="24"/>
              </w:rPr>
            </w:pPr>
            <w:r w:rsidRPr="00994068">
              <w:rPr>
                <w:rFonts w:ascii="Arial" w:hAnsi="Arial" w:cs="Arial"/>
                <w:b/>
                <w:sz w:val="24"/>
                <w:szCs w:val="24"/>
              </w:rPr>
              <w:t>Title:</w:t>
            </w:r>
          </w:p>
        </w:tc>
        <w:tc>
          <w:tcPr>
            <w:tcW w:w="6678" w:type="dxa"/>
          </w:tcPr>
          <w:p w14:paraId="717716E2" w14:textId="77777777" w:rsidR="00F145AF" w:rsidRPr="00994068" w:rsidRDefault="00F145AF">
            <w:pPr>
              <w:rPr>
                <w:rFonts w:ascii="Arial" w:hAnsi="Arial" w:cs="Arial"/>
                <w:b/>
                <w:sz w:val="24"/>
                <w:szCs w:val="24"/>
              </w:rPr>
            </w:pPr>
          </w:p>
        </w:tc>
      </w:tr>
      <w:tr w:rsidR="00F145AF" w:rsidRPr="00994068" w14:paraId="43E3CE4D" w14:textId="77777777" w:rsidTr="0092145A">
        <w:trPr>
          <w:trHeight w:val="432"/>
        </w:trPr>
        <w:tc>
          <w:tcPr>
            <w:tcW w:w="4338" w:type="dxa"/>
          </w:tcPr>
          <w:p w14:paraId="5B785204" w14:textId="77777777" w:rsidR="00F145AF" w:rsidRPr="00994068" w:rsidRDefault="00F145AF">
            <w:pPr>
              <w:rPr>
                <w:rFonts w:ascii="Arial" w:hAnsi="Arial" w:cs="Arial"/>
                <w:b/>
                <w:sz w:val="24"/>
                <w:szCs w:val="24"/>
              </w:rPr>
            </w:pPr>
            <w:r w:rsidRPr="00994068">
              <w:rPr>
                <w:rFonts w:ascii="Arial" w:hAnsi="Arial" w:cs="Arial"/>
                <w:b/>
                <w:sz w:val="24"/>
                <w:szCs w:val="24"/>
              </w:rPr>
              <w:t>Date:</w:t>
            </w:r>
          </w:p>
        </w:tc>
        <w:tc>
          <w:tcPr>
            <w:tcW w:w="6678" w:type="dxa"/>
          </w:tcPr>
          <w:p w14:paraId="31EF4982" w14:textId="77777777" w:rsidR="00F145AF" w:rsidRPr="00994068" w:rsidRDefault="00F145AF">
            <w:pPr>
              <w:rPr>
                <w:rFonts w:ascii="Arial" w:hAnsi="Arial" w:cs="Arial"/>
                <w:b/>
                <w:sz w:val="24"/>
                <w:szCs w:val="24"/>
              </w:rPr>
            </w:pPr>
          </w:p>
        </w:tc>
      </w:tr>
      <w:tr w:rsidR="0092145A" w:rsidRPr="00994068" w14:paraId="2E339619" w14:textId="77777777" w:rsidTr="0092145A">
        <w:trPr>
          <w:trHeight w:val="432"/>
        </w:trPr>
        <w:tc>
          <w:tcPr>
            <w:tcW w:w="4338" w:type="dxa"/>
          </w:tcPr>
          <w:p w14:paraId="156E4428" w14:textId="77777777" w:rsidR="0092145A" w:rsidRPr="00994068" w:rsidRDefault="0092145A">
            <w:pPr>
              <w:rPr>
                <w:rFonts w:ascii="Arial" w:hAnsi="Arial" w:cs="Arial"/>
                <w:b/>
                <w:sz w:val="24"/>
                <w:szCs w:val="24"/>
              </w:rPr>
            </w:pPr>
            <w:r>
              <w:rPr>
                <w:rFonts w:ascii="Arial" w:hAnsi="Arial" w:cs="Arial"/>
                <w:b/>
                <w:sz w:val="24"/>
                <w:szCs w:val="24"/>
              </w:rPr>
              <w:t>Signature:</w:t>
            </w:r>
          </w:p>
        </w:tc>
        <w:tc>
          <w:tcPr>
            <w:tcW w:w="6678" w:type="dxa"/>
          </w:tcPr>
          <w:p w14:paraId="42396063" w14:textId="77777777" w:rsidR="0092145A" w:rsidRPr="00994068" w:rsidRDefault="0092145A">
            <w:pPr>
              <w:rPr>
                <w:rFonts w:ascii="Arial" w:hAnsi="Arial" w:cs="Arial"/>
                <w:b/>
                <w:sz w:val="24"/>
                <w:szCs w:val="24"/>
              </w:rPr>
            </w:pPr>
          </w:p>
        </w:tc>
      </w:tr>
    </w:tbl>
    <w:p w14:paraId="0C1218A6" w14:textId="77777777" w:rsidR="00806070" w:rsidRPr="00994068" w:rsidRDefault="00806070">
      <w:pPr>
        <w:rPr>
          <w:sz w:val="24"/>
          <w:szCs w:val="24"/>
        </w:rPr>
      </w:pPr>
    </w:p>
    <w:p w14:paraId="2D484A6F" w14:textId="77777777" w:rsidR="000717F9" w:rsidRPr="004630B2" w:rsidRDefault="00BB78F9" w:rsidP="00BB78F9">
      <w:pPr>
        <w:jc w:val="center"/>
        <w:rPr>
          <w:rFonts w:ascii="Arial" w:hAnsi="Arial" w:cs="Arial"/>
          <w:b/>
          <w:sz w:val="28"/>
          <w:szCs w:val="28"/>
        </w:rPr>
      </w:pPr>
      <w:r w:rsidRPr="004630B2">
        <w:rPr>
          <w:rFonts w:ascii="Arial" w:hAnsi="Arial" w:cs="Arial"/>
          <w:b/>
          <w:sz w:val="28"/>
          <w:szCs w:val="28"/>
        </w:rPr>
        <w:t xml:space="preserve"> </w:t>
      </w:r>
    </w:p>
    <w:p w14:paraId="495C4BA8" w14:textId="77777777" w:rsidR="000717F9" w:rsidRDefault="000717F9" w:rsidP="000717F9">
      <w:pPr>
        <w:pStyle w:val="Default"/>
        <w:ind w:left="7200" w:firstLine="720"/>
        <w:jc w:val="center"/>
        <w:rPr>
          <w:sz w:val="18"/>
          <w:szCs w:val="18"/>
        </w:rPr>
      </w:pPr>
    </w:p>
    <w:sectPr w:rsidR="000717F9" w:rsidSect="00316292">
      <w:headerReference w:type="default" r:id="rId12"/>
      <w:footerReference w:type="first" r:id="rId13"/>
      <w:pgSz w:w="12240" w:h="15840"/>
      <w:pgMar w:top="720" w:right="720" w:bottom="45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B395" w14:textId="77777777" w:rsidR="00F466D1" w:rsidRDefault="00F466D1" w:rsidP="00161915">
      <w:pPr>
        <w:spacing w:after="0" w:line="240" w:lineRule="auto"/>
      </w:pPr>
      <w:r>
        <w:separator/>
      </w:r>
    </w:p>
  </w:endnote>
  <w:endnote w:type="continuationSeparator" w:id="0">
    <w:p w14:paraId="3A867611" w14:textId="77777777" w:rsidR="00F466D1" w:rsidRDefault="00F466D1" w:rsidP="0016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BFCA" w14:textId="77777777" w:rsidR="00F466D1" w:rsidRPr="004B36BC" w:rsidRDefault="00F466D1" w:rsidP="00550A0D">
    <w:pPr>
      <w:pStyle w:val="Footer"/>
    </w:pPr>
  </w:p>
  <w:p w14:paraId="4FD38AC3" w14:textId="77777777" w:rsidR="00F466D1" w:rsidRPr="004B36BC" w:rsidRDefault="00F466D1" w:rsidP="00550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807C" w14:textId="77777777" w:rsidR="00F466D1" w:rsidRDefault="00F466D1" w:rsidP="00161915">
      <w:pPr>
        <w:spacing w:after="0" w:line="240" w:lineRule="auto"/>
      </w:pPr>
      <w:r>
        <w:separator/>
      </w:r>
    </w:p>
  </w:footnote>
  <w:footnote w:type="continuationSeparator" w:id="0">
    <w:p w14:paraId="49743FC7" w14:textId="77777777" w:rsidR="00F466D1" w:rsidRDefault="00F466D1" w:rsidP="00161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83A6" w14:textId="77777777" w:rsidR="00F466D1" w:rsidRPr="009B46A5" w:rsidRDefault="00F466D1" w:rsidP="00521AD2">
    <w:pPr>
      <w:pStyle w:val="Header"/>
      <w:pBdr>
        <w:bottom w:val="single" w:sz="4" w:space="1" w:color="D9D9D9" w:themeColor="background1" w:themeShade="D9"/>
      </w:pBdr>
      <w:tabs>
        <w:tab w:val="clear" w:pos="9360"/>
        <w:tab w:val="right" w:pos="9072"/>
      </w:tabs>
      <w:rPr>
        <w:rFonts w:cstheme="minorHAnsi"/>
        <w:b/>
        <w:sz w:val="18"/>
        <w:szCs w:val="18"/>
      </w:rPr>
    </w:pPr>
    <w:r>
      <w:rPr>
        <w:rFonts w:cstheme="minorHAnsi"/>
        <w:b/>
        <w:color w:val="7F7F7F" w:themeColor="background1" w:themeShade="7F"/>
        <w:spacing w:val="60"/>
        <w:sz w:val="18"/>
        <w:szCs w:val="18"/>
      </w:rPr>
      <w:t>INVITATION TO COMPETE</w:t>
    </w:r>
    <w:r w:rsidRPr="009B46A5">
      <w:rPr>
        <w:rFonts w:cstheme="minorHAnsi"/>
        <w:b/>
        <w:color w:val="7F7F7F" w:themeColor="background1" w:themeShade="7F"/>
        <w:spacing w:val="60"/>
        <w:sz w:val="18"/>
        <w:szCs w:val="18"/>
      </w:rPr>
      <w:tab/>
    </w:r>
    <w:sdt>
      <w:sdtPr>
        <w:rPr>
          <w:rFonts w:cstheme="minorHAnsi"/>
          <w:b/>
          <w:color w:val="7F7F7F" w:themeColor="background1" w:themeShade="7F"/>
          <w:spacing w:val="60"/>
          <w:sz w:val="18"/>
          <w:szCs w:val="18"/>
        </w:rPr>
        <w:id w:val="925801"/>
        <w:docPartObj>
          <w:docPartGallery w:val="Page Numbers (Top of Page)"/>
          <w:docPartUnique/>
        </w:docPartObj>
      </w:sdtPr>
      <w:sdtEndPr>
        <w:rPr>
          <w:color w:val="auto"/>
          <w:spacing w:val="0"/>
        </w:rPr>
      </w:sdtEndPr>
      <w:sdtContent>
        <w:r w:rsidRPr="009B46A5">
          <w:rPr>
            <w:rFonts w:cstheme="minorHAnsi"/>
            <w:b/>
            <w:color w:val="7F7F7F" w:themeColor="background1" w:themeShade="7F"/>
            <w:spacing w:val="60"/>
            <w:sz w:val="18"/>
            <w:szCs w:val="18"/>
          </w:rPr>
          <w:t>Page</w:t>
        </w:r>
        <w:r w:rsidRPr="009B46A5">
          <w:rPr>
            <w:rFonts w:cstheme="minorHAnsi"/>
            <w:b/>
            <w:sz w:val="18"/>
            <w:szCs w:val="18"/>
          </w:rPr>
          <w:t xml:space="preserve"> | </w:t>
        </w:r>
        <w:r w:rsidRPr="009B46A5">
          <w:rPr>
            <w:rFonts w:cstheme="minorHAnsi"/>
            <w:b/>
            <w:sz w:val="18"/>
            <w:szCs w:val="18"/>
          </w:rPr>
          <w:fldChar w:fldCharType="begin"/>
        </w:r>
        <w:r w:rsidRPr="009B46A5">
          <w:rPr>
            <w:rFonts w:cstheme="minorHAnsi"/>
            <w:b/>
            <w:sz w:val="18"/>
            <w:szCs w:val="18"/>
          </w:rPr>
          <w:instrText xml:space="preserve"> PAGE   \* MERGEFORMAT </w:instrText>
        </w:r>
        <w:r w:rsidRPr="009B46A5">
          <w:rPr>
            <w:rFonts w:cstheme="minorHAnsi"/>
            <w:b/>
            <w:sz w:val="18"/>
            <w:szCs w:val="18"/>
          </w:rPr>
          <w:fldChar w:fldCharType="separate"/>
        </w:r>
        <w:r w:rsidR="00D77C4B">
          <w:rPr>
            <w:rFonts w:cstheme="minorHAnsi"/>
            <w:b/>
            <w:noProof/>
            <w:sz w:val="18"/>
            <w:szCs w:val="18"/>
          </w:rPr>
          <w:t>2</w:t>
        </w:r>
        <w:r w:rsidRPr="009B46A5">
          <w:rPr>
            <w:rFonts w:cstheme="minorHAnsi"/>
            <w:b/>
            <w:sz w:val="18"/>
            <w:szCs w:val="18"/>
          </w:rPr>
          <w:fldChar w:fldCharType="end"/>
        </w:r>
      </w:sdtContent>
    </w:sdt>
  </w:p>
  <w:p w14:paraId="03686DD8" w14:textId="77777777" w:rsidR="00F466D1" w:rsidRPr="009B46A5" w:rsidRDefault="00F466D1">
    <w:pPr>
      <w:pStyle w:val="Header"/>
      <w:rPr>
        <w:rFonts w:cstheme="minorHAnsi"/>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78D"/>
    <w:multiLevelType w:val="hybridMultilevel"/>
    <w:tmpl w:val="BEF0AD9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8F313C6"/>
    <w:multiLevelType w:val="multilevel"/>
    <w:tmpl w:val="73F6FF06"/>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1800"/>
        </w:tabs>
        <w:ind w:left="1440" w:hanging="720"/>
      </w:pPr>
    </w:lvl>
    <w:lvl w:ilvl="4">
      <w:start w:val="1"/>
      <w:numFmt w:val="decimal"/>
      <w:pStyle w:val="Heading5"/>
      <w:lvlText w:val="%1.%2.%3.%4.%5"/>
      <w:lvlJc w:val="left"/>
      <w:pPr>
        <w:tabs>
          <w:tab w:val="num" w:pos="936"/>
        </w:tabs>
        <w:ind w:left="936" w:hanging="936"/>
      </w:pPr>
      <w:rPr>
        <w:rFonts w:ascii="Arial" w:hAnsi="Arial" w:cs="Times New Roman" w:hint="default"/>
        <w:b/>
        <w:i w:val="0"/>
        <w:sz w:val="22"/>
      </w:rPr>
    </w:lvl>
    <w:lvl w:ilvl="5">
      <w:start w:val="1"/>
      <w:numFmt w:val="decimal"/>
      <w:pStyle w:val="Heading6"/>
      <w:lvlText w:val="%1.%2.%3.%4.%5.%6"/>
      <w:lvlJc w:val="left"/>
      <w:pPr>
        <w:tabs>
          <w:tab w:val="num" w:pos="1332"/>
        </w:tabs>
        <w:ind w:left="1332" w:hanging="1152"/>
      </w:pPr>
    </w:lvl>
    <w:lvl w:ilvl="6">
      <w:start w:val="1"/>
      <w:numFmt w:val="decimal"/>
      <w:pStyle w:val="Heading7"/>
      <w:lvlText w:val="%1.%2.%3.%4.%5.%6.%7"/>
      <w:lvlJc w:val="left"/>
      <w:pPr>
        <w:tabs>
          <w:tab w:val="num" w:pos="1476"/>
        </w:tabs>
        <w:ind w:left="1476" w:hanging="1296"/>
      </w:pPr>
    </w:lvl>
    <w:lvl w:ilvl="7">
      <w:start w:val="1"/>
      <w:numFmt w:val="decimal"/>
      <w:pStyle w:val="Heading8"/>
      <w:lvlText w:val="%1.%2.%3.%4.%5.%6.%7.%8"/>
      <w:lvlJc w:val="left"/>
      <w:pPr>
        <w:tabs>
          <w:tab w:val="num" w:pos="1620"/>
        </w:tabs>
        <w:ind w:left="1620" w:hanging="1440"/>
      </w:pPr>
    </w:lvl>
    <w:lvl w:ilvl="8">
      <w:start w:val="1"/>
      <w:numFmt w:val="decimal"/>
      <w:pStyle w:val="Heading9"/>
      <w:lvlText w:val="%1.%2.%3.%4.%5.%6.%7.%8.%9"/>
      <w:lvlJc w:val="left"/>
      <w:pPr>
        <w:tabs>
          <w:tab w:val="num" w:pos="1764"/>
        </w:tabs>
        <w:ind w:left="1764" w:hanging="1584"/>
      </w:pPr>
    </w:lvl>
  </w:abstractNum>
  <w:abstractNum w:abstractNumId="2" w15:restartNumberingAfterBreak="0">
    <w:nsid w:val="0A5D3E05"/>
    <w:multiLevelType w:val="multilevel"/>
    <w:tmpl w:val="119E16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BA0EDE"/>
    <w:multiLevelType w:val="hybridMultilevel"/>
    <w:tmpl w:val="0094AE82"/>
    <w:lvl w:ilvl="0" w:tplc="0409000F">
      <w:start w:val="1"/>
      <w:numFmt w:val="decimal"/>
      <w:lvlText w:val="%1."/>
      <w:lvlJc w:val="left"/>
      <w:pPr>
        <w:ind w:left="2210" w:hanging="360"/>
      </w:pPr>
    </w:lvl>
    <w:lvl w:ilvl="1" w:tplc="04090019">
      <w:start w:val="1"/>
      <w:numFmt w:val="lowerLetter"/>
      <w:lvlText w:val="%2."/>
      <w:lvlJc w:val="left"/>
      <w:pPr>
        <w:ind w:left="2930" w:hanging="360"/>
      </w:pPr>
    </w:lvl>
    <w:lvl w:ilvl="2" w:tplc="0409001B">
      <w:start w:val="1"/>
      <w:numFmt w:val="lowerRoman"/>
      <w:lvlText w:val="%3."/>
      <w:lvlJc w:val="right"/>
      <w:pPr>
        <w:ind w:left="3650" w:hanging="180"/>
      </w:pPr>
    </w:lvl>
    <w:lvl w:ilvl="3" w:tplc="0409000F">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 w15:restartNumberingAfterBreak="0">
    <w:nsid w:val="2E0D7512"/>
    <w:multiLevelType w:val="multilevel"/>
    <w:tmpl w:val="F7D65A1C"/>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0EA32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404D01"/>
    <w:multiLevelType w:val="multilevel"/>
    <w:tmpl w:val="133424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lowerLetter"/>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401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AD38CF"/>
    <w:multiLevelType w:val="multilevel"/>
    <w:tmpl w:val="ECE0E2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11397C"/>
    <w:multiLevelType w:val="multilevel"/>
    <w:tmpl w:val="3F2831F2"/>
    <w:lvl w:ilvl="0">
      <w:start w:val="2"/>
      <w:numFmt w:val="decimal"/>
      <w:lvlText w:val="%1"/>
      <w:lvlJc w:val="left"/>
      <w:pPr>
        <w:ind w:left="400" w:hanging="400"/>
      </w:pPr>
      <w:rPr>
        <w:rFonts w:hint="default"/>
      </w:rPr>
    </w:lvl>
    <w:lvl w:ilvl="1">
      <w:start w:val="2"/>
      <w:numFmt w:val="decimal"/>
      <w:pStyle w:val="Heading3"/>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04661D8"/>
    <w:multiLevelType w:val="hybridMultilevel"/>
    <w:tmpl w:val="F80A1E6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56F41835"/>
    <w:multiLevelType w:val="hybridMultilevel"/>
    <w:tmpl w:val="A65A471C"/>
    <w:lvl w:ilvl="0" w:tplc="FFFFFFFF">
      <w:start w:val="1"/>
      <w:numFmt w:val="decim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1C646AD"/>
    <w:multiLevelType w:val="multilevel"/>
    <w:tmpl w:val="ADEA87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2673E7"/>
    <w:multiLevelType w:val="hybridMultilevel"/>
    <w:tmpl w:val="6F56CD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C52441"/>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3229531">
    <w:abstractNumId w:val="14"/>
  </w:num>
  <w:num w:numId="2" w16cid:durableId="567544940">
    <w:abstractNumId w:val="12"/>
  </w:num>
  <w:num w:numId="3" w16cid:durableId="696738056">
    <w:abstractNumId w:val="2"/>
  </w:num>
  <w:num w:numId="4" w16cid:durableId="63183903">
    <w:abstractNumId w:val="7"/>
  </w:num>
  <w:num w:numId="5" w16cid:durableId="753428834">
    <w:abstractNumId w:val="5"/>
  </w:num>
  <w:num w:numId="6" w16cid:durableId="415637461">
    <w:abstractNumId w:val="8"/>
  </w:num>
  <w:num w:numId="7" w16cid:durableId="927273844">
    <w:abstractNumId w:val="6"/>
  </w:num>
  <w:num w:numId="8" w16cid:durableId="2339750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9920133">
    <w:abstractNumId w:val="4"/>
  </w:num>
  <w:num w:numId="10" w16cid:durableId="198708581">
    <w:abstractNumId w:val="11"/>
  </w:num>
  <w:num w:numId="11" w16cid:durableId="1832333824">
    <w:abstractNumId w:val="3"/>
  </w:num>
  <w:num w:numId="12" w16cid:durableId="1456489230">
    <w:abstractNumId w:val="9"/>
  </w:num>
  <w:num w:numId="13" w16cid:durableId="932204279">
    <w:abstractNumId w:val="13"/>
  </w:num>
  <w:num w:numId="14" w16cid:durableId="11191085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022304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38913">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CB"/>
    <w:rsid w:val="00004667"/>
    <w:rsid w:val="0001142A"/>
    <w:rsid w:val="00015228"/>
    <w:rsid w:val="000166CE"/>
    <w:rsid w:val="00026C9F"/>
    <w:rsid w:val="00047C25"/>
    <w:rsid w:val="00056098"/>
    <w:rsid w:val="00065FA6"/>
    <w:rsid w:val="000717F9"/>
    <w:rsid w:val="00075CCC"/>
    <w:rsid w:val="00075DA2"/>
    <w:rsid w:val="00077793"/>
    <w:rsid w:val="00083374"/>
    <w:rsid w:val="00097298"/>
    <w:rsid w:val="000A2425"/>
    <w:rsid w:val="000A4284"/>
    <w:rsid w:val="000A48F5"/>
    <w:rsid w:val="000A4979"/>
    <w:rsid w:val="000B0967"/>
    <w:rsid w:val="000B3EC8"/>
    <w:rsid w:val="000B4822"/>
    <w:rsid w:val="000C5551"/>
    <w:rsid w:val="000D3957"/>
    <w:rsid w:val="000D78F4"/>
    <w:rsid w:val="000E5D95"/>
    <w:rsid w:val="000F49AE"/>
    <w:rsid w:val="000F5C36"/>
    <w:rsid w:val="0010057F"/>
    <w:rsid w:val="00104BBC"/>
    <w:rsid w:val="00106BD8"/>
    <w:rsid w:val="00121905"/>
    <w:rsid w:val="00144A59"/>
    <w:rsid w:val="001454E4"/>
    <w:rsid w:val="00146F27"/>
    <w:rsid w:val="00151534"/>
    <w:rsid w:val="00154C8C"/>
    <w:rsid w:val="00161915"/>
    <w:rsid w:val="00163571"/>
    <w:rsid w:val="00164DC8"/>
    <w:rsid w:val="00165299"/>
    <w:rsid w:val="00170607"/>
    <w:rsid w:val="001724F1"/>
    <w:rsid w:val="00176209"/>
    <w:rsid w:val="00176465"/>
    <w:rsid w:val="0018356C"/>
    <w:rsid w:val="001A7E5B"/>
    <w:rsid w:val="001B0035"/>
    <w:rsid w:val="001C1097"/>
    <w:rsid w:val="001C2DD4"/>
    <w:rsid w:val="001C65FB"/>
    <w:rsid w:val="001D0FC1"/>
    <w:rsid w:val="001E3F8E"/>
    <w:rsid w:val="001E561A"/>
    <w:rsid w:val="002013FD"/>
    <w:rsid w:val="00204290"/>
    <w:rsid w:val="00207204"/>
    <w:rsid w:val="00211849"/>
    <w:rsid w:val="00220A3B"/>
    <w:rsid w:val="002227B3"/>
    <w:rsid w:val="00226B50"/>
    <w:rsid w:val="002312F3"/>
    <w:rsid w:val="00233083"/>
    <w:rsid w:val="002333BC"/>
    <w:rsid w:val="002402A1"/>
    <w:rsid w:val="002433DA"/>
    <w:rsid w:val="0024365C"/>
    <w:rsid w:val="00245B82"/>
    <w:rsid w:val="00245B91"/>
    <w:rsid w:val="0024783C"/>
    <w:rsid w:val="00257002"/>
    <w:rsid w:val="00263DCF"/>
    <w:rsid w:val="00267688"/>
    <w:rsid w:val="00271F70"/>
    <w:rsid w:val="00274609"/>
    <w:rsid w:val="00274DF5"/>
    <w:rsid w:val="0027539E"/>
    <w:rsid w:val="00275F02"/>
    <w:rsid w:val="0027663F"/>
    <w:rsid w:val="00281453"/>
    <w:rsid w:val="00291709"/>
    <w:rsid w:val="00294A1E"/>
    <w:rsid w:val="002A1BAF"/>
    <w:rsid w:val="002A4EB3"/>
    <w:rsid w:val="002B0A57"/>
    <w:rsid w:val="002B28A4"/>
    <w:rsid w:val="002C4616"/>
    <w:rsid w:val="002D42AD"/>
    <w:rsid w:val="002D71DE"/>
    <w:rsid w:val="002E163A"/>
    <w:rsid w:val="002E231C"/>
    <w:rsid w:val="002E4A26"/>
    <w:rsid w:val="002F0DF8"/>
    <w:rsid w:val="002F126B"/>
    <w:rsid w:val="002F415B"/>
    <w:rsid w:val="00300418"/>
    <w:rsid w:val="00302091"/>
    <w:rsid w:val="00302A26"/>
    <w:rsid w:val="003063FF"/>
    <w:rsid w:val="00311A0B"/>
    <w:rsid w:val="003138FC"/>
    <w:rsid w:val="00316292"/>
    <w:rsid w:val="00323497"/>
    <w:rsid w:val="00326F4C"/>
    <w:rsid w:val="003324CC"/>
    <w:rsid w:val="003327CF"/>
    <w:rsid w:val="00340046"/>
    <w:rsid w:val="00345848"/>
    <w:rsid w:val="00350632"/>
    <w:rsid w:val="00361F1F"/>
    <w:rsid w:val="003633CE"/>
    <w:rsid w:val="00365106"/>
    <w:rsid w:val="00365B94"/>
    <w:rsid w:val="00373C9E"/>
    <w:rsid w:val="00374042"/>
    <w:rsid w:val="0037414E"/>
    <w:rsid w:val="0037422A"/>
    <w:rsid w:val="00374A70"/>
    <w:rsid w:val="00375C55"/>
    <w:rsid w:val="00385AF4"/>
    <w:rsid w:val="00395568"/>
    <w:rsid w:val="00395EEF"/>
    <w:rsid w:val="003A4F53"/>
    <w:rsid w:val="003A545F"/>
    <w:rsid w:val="003A5A89"/>
    <w:rsid w:val="003B0950"/>
    <w:rsid w:val="003B0A9E"/>
    <w:rsid w:val="003B1FB4"/>
    <w:rsid w:val="003B2F62"/>
    <w:rsid w:val="003D1D95"/>
    <w:rsid w:val="003D59EC"/>
    <w:rsid w:val="003D6666"/>
    <w:rsid w:val="003E39AB"/>
    <w:rsid w:val="003E522B"/>
    <w:rsid w:val="003E57C1"/>
    <w:rsid w:val="003F4986"/>
    <w:rsid w:val="003F5D25"/>
    <w:rsid w:val="003F65E1"/>
    <w:rsid w:val="0040008D"/>
    <w:rsid w:val="00400BE2"/>
    <w:rsid w:val="004068A4"/>
    <w:rsid w:val="00413A95"/>
    <w:rsid w:val="004146C9"/>
    <w:rsid w:val="0042254A"/>
    <w:rsid w:val="00432068"/>
    <w:rsid w:val="00432EF6"/>
    <w:rsid w:val="00434DCD"/>
    <w:rsid w:val="0044100A"/>
    <w:rsid w:val="00451103"/>
    <w:rsid w:val="00452DC5"/>
    <w:rsid w:val="00455007"/>
    <w:rsid w:val="00455EBE"/>
    <w:rsid w:val="00457B96"/>
    <w:rsid w:val="004630B2"/>
    <w:rsid w:val="004630F4"/>
    <w:rsid w:val="004668A5"/>
    <w:rsid w:val="00473074"/>
    <w:rsid w:val="004749FF"/>
    <w:rsid w:val="00474FB6"/>
    <w:rsid w:val="00477437"/>
    <w:rsid w:val="00477E7F"/>
    <w:rsid w:val="004842B3"/>
    <w:rsid w:val="0048522A"/>
    <w:rsid w:val="004865F5"/>
    <w:rsid w:val="00491DAC"/>
    <w:rsid w:val="00494500"/>
    <w:rsid w:val="004A186D"/>
    <w:rsid w:val="004A38F8"/>
    <w:rsid w:val="004B1169"/>
    <w:rsid w:val="004B2394"/>
    <w:rsid w:val="004B2829"/>
    <w:rsid w:val="004B36BC"/>
    <w:rsid w:val="004B6535"/>
    <w:rsid w:val="004B6EC7"/>
    <w:rsid w:val="004C1D7A"/>
    <w:rsid w:val="004C65AE"/>
    <w:rsid w:val="004C6E07"/>
    <w:rsid w:val="004C7A4E"/>
    <w:rsid w:val="004D6D9E"/>
    <w:rsid w:val="004F5054"/>
    <w:rsid w:val="0050005F"/>
    <w:rsid w:val="00502E94"/>
    <w:rsid w:val="00507F88"/>
    <w:rsid w:val="00510078"/>
    <w:rsid w:val="00520B31"/>
    <w:rsid w:val="00520CB0"/>
    <w:rsid w:val="00521AD2"/>
    <w:rsid w:val="00523225"/>
    <w:rsid w:val="00542398"/>
    <w:rsid w:val="005424AE"/>
    <w:rsid w:val="00542930"/>
    <w:rsid w:val="00543C32"/>
    <w:rsid w:val="00550A0D"/>
    <w:rsid w:val="00553767"/>
    <w:rsid w:val="00561D3F"/>
    <w:rsid w:val="005623B2"/>
    <w:rsid w:val="0056373D"/>
    <w:rsid w:val="00565B78"/>
    <w:rsid w:val="00570E9A"/>
    <w:rsid w:val="00572555"/>
    <w:rsid w:val="00583C35"/>
    <w:rsid w:val="00585884"/>
    <w:rsid w:val="00586439"/>
    <w:rsid w:val="00592DC7"/>
    <w:rsid w:val="0059374C"/>
    <w:rsid w:val="00593AD0"/>
    <w:rsid w:val="005A3B1D"/>
    <w:rsid w:val="005A487E"/>
    <w:rsid w:val="005C0860"/>
    <w:rsid w:val="005D6FA9"/>
    <w:rsid w:val="005D7EF2"/>
    <w:rsid w:val="005E0573"/>
    <w:rsid w:val="005F0B2E"/>
    <w:rsid w:val="005F1740"/>
    <w:rsid w:val="005F1DFF"/>
    <w:rsid w:val="005F387C"/>
    <w:rsid w:val="00600BD6"/>
    <w:rsid w:val="006056FC"/>
    <w:rsid w:val="006058B3"/>
    <w:rsid w:val="00610CFB"/>
    <w:rsid w:val="006176A1"/>
    <w:rsid w:val="006318D9"/>
    <w:rsid w:val="00635037"/>
    <w:rsid w:val="00637A41"/>
    <w:rsid w:val="0064576B"/>
    <w:rsid w:val="006527C2"/>
    <w:rsid w:val="00654A06"/>
    <w:rsid w:val="00661F08"/>
    <w:rsid w:val="0066392C"/>
    <w:rsid w:val="00677BD9"/>
    <w:rsid w:val="00680F57"/>
    <w:rsid w:val="00687177"/>
    <w:rsid w:val="00690F2F"/>
    <w:rsid w:val="00695ECC"/>
    <w:rsid w:val="0069629F"/>
    <w:rsid w:val="006A1772"/>
    <w:rsid w:val="006C0ADD"/>
    <w:rsid w:val="006C3B83"/>
    <w:rsid w:val="006C3E1B"/>
    <w:rsid w:val="006C3F72"/>
    <w:rsid w:val="006C4654"/>
    <w:rsid w:val="006C4A39"/>
    <w:rsid w:val="006D1C3A"/>
    <w:rsid w:val="006D6D2C"/>
    <w:rsid w:val="006D6DE9"/>
    <w:rsid w:val="006E34E8"/>
    <w:rsid w:val="006E6687"/>
    <w:rsid w:val="006F0A8A"/>
    <w:rsid w:val="006F2BD1"/>
    <w:rsid w:val="006F2E1C"/>
    <w:rsid w:val="006F3FA8"/>
    <w:rsid w:val="007206CB"/>
    <w:rsid w:val="007218E9"/>
    <w:rsid w:val="00730849"/>
    <w:rsid w:val="0073535A"/>
    <w:rsid w:val="00735F65"/>
    <w:rsid w:val="0075296C"/>
    <w:rsid w:val="00752985"/>
    <w:rsid w:val="00760275"/>
    <w:rsid w:val="007753D2"/>
    <w:rsid w:val="00795460"/>
    <w:rsid w:val="007A0ACC"/>
    <w:rsid w:val="007A0F2B"/>
    <w:rsid w:val="007A1B37"/>
    <w:rsid w:val="007C3CD3"/>
    <w:rsid w:val="007C765C"/>
    <w:rsid w:val="007D2088"/>
    <w:rsid w:val="007D5046"/>
    <w:rsid w:val="007D7131"/>
    <w:rsid w:val="007E263D"/>
    <w:rsid w:val="007E4590"/>
    <w:rsid w:val="007F6F0A"/>
    <w:rsid w:val="0080241C"/>
    <w:rsid w:val="00805185"/>
    <w:rsid w:val="00806070"/>
    <w:rsid w:val="00813E32"/>
    <w:rsid w:val="0082188C"/>
    <w:rsid w:val="00822167"/>
    <w:rsid w:val="0082243A"/>
    <w:rsid w:val="00823634"/>
    <w:rsid w:val="00825635"/>
    <w:rsid w:val="00826435"/>
    <w:rsid w:val="00826B02"/>
    <w:rsid w:val="00835246"/>
    <w:rsid w:val="00843357"/>
    <w:rsid w:val="008450CE"/>
    <w:rsid w:val="00856D8E"/>
    <w:rsid w:val="00871944"/>
    <w:rsid w:val="00877BDD"/>
    <w:rsid w:val="008847CD"/>
    <w:rsid w:val="00885A7B"/>
    <w:rsid w:val="008976FE"/>
    <w:rsid w:val="008A7F0B"/>
    <w:rsid w:val="008C3D40"/>
    <w:rsid w:val="008D1220"/>
    <w:rsid w:val="008D606A"/>
    <w:rsid w:val="008E3CC4"/>
    <w:rsid w:val="00903309"/>
    <w:rsid w:val="0091116A"/>
    <w:rsid w:val="00916866"/>
    <w:rsid w:val="0092145A"/>
    <w:rsid w:val="00926000"/>
    <w:rsid w:val="00950F91"/>
    <w:rsid w:val="00955FD8"/>
    <w:rsid w:val="009561FD"/>
    <w:rsid w:val="00977292"/>
    <w:rsid w:val="009774EE"/>
    <w:rsid w:val="00982DCE"/>
    <w:rsid w:val="00983273"/>
    <w:rsid w:val="009855AF"/>
    <w:rsid w:val="009927D5"/>
    <w:rsid w:val="00994068"/>
    <w:rsid w:val="0099695E"/>
    <w:rsid w:val="009A361E"/>
    <w:rsid w:val="009B2C7D"/>
    <w:rsid w:val="009B41EF"/>
    <w:rsid w:val="009B46A5"/>
    <w:rsid w:val="009B5658"/>
    <w:rsid w:val="009B7AEC"/>
    <w:rsid w:val="009B7DBC"/>
    <w:rsid w:val="009C548F"/>
    <w:rsid w:val="009C6447"/>
    <w:rsid w:val="009D17EB"/>
    <w:rsid w:val="009E330C"/>
    <w:rsid w:val="009E34E3"/>
    <w:rsid w:val="009F12A4"/>
    <w:rsid w:val="009F4C52"/>
    <w:rsid w:val="009F5C49"/>
    <w:rsid w:val="009F6D3F"/>
    <w:rsid w:val="00A00169"/>
    <w:rsid w:val="00A01316"/>
    <w:rsid w:val="00A04CED"/>
    <w:rsid w:val="00A13D21"/>
    <w:rsid w:val="00A14EBB"/>
    <w:rsid w:val="00A17924"/>
    <w:rsid w:val="00A25C2B"/>
    <w:rsid w:val="00A266F6"/>
    <w:rsid w:val="00A4096C"/>
    <w:rsid w:val="00A4390C"/>
    <w:rsid w:val="00A46A81"/>
    <w:rsid w:val="00A476AA"/>
    <w:rsid w:val="00A51360"/>
    <w:rsid w:val="00A514EA"/>
    <w:rsid w:val="00A56417"/>
    <w:rsid w:val="00A57D0C"/>
    <w:rsid w:val="00A6171A"/>
    <w:rsid w:val="00A62C71"/>
    <w:rsid w:val="00A73E0E"/>
    <w:rsid w:val="00A75525"/>
    <w:rsid w:val="00A76655"/>
    <w:rsid w:val="00A956ED"/>
    <w:rsid w:val="00AA513C"/>
    <w:rsid w:val="00AA7F61"/>
    <w:rsid w:val="00AB0F47"/>
    <w:rsid w:val="00AB3806"/>
    <w:rsid w:val="00AB4735"/>
    <w:rsid w:val="00AB63C4"/>
    <w:rsid w:val="00AC0411"/>
    <w:rsid w:val="00AC2776"/>
    <w:rsid w:val="00AC37FC"/>
    <w:rsid w:val="00AC73F3"/>
    <w:rsid w:val="00AE37EE"/>
    <w:rsid w:val="00AF55CA"/>
    <w:rsid w:val="00AF7872"/>
    <w:rsid w:val="00B04704"/>
    <w:rsid w:val="00B14D4D"/>
    <w:rsid w:val="00B23B82"/>
    <w:rsid w:val="00B3146A"/>
    <w:rsid w:val="00B32ACB"/>
    <w:rsid w:val="00B44600"/>
    <w:rsid w:val="00B511C9"/>
    <w:rsid w:val="00B542D9"/>
    <w:rsid w:val="00B56383"/>
    <w:rsid w:val="00B627D9"/>
    <w:rsid w:val="00B67A40"/>
    <w:rsid w:val="00B74EEB"/>
    <w:rsid w:val="00B75815"/>
    <w:rsid w:val="00B8178D"/>
    <w:rsid w:val="00B84AA2"/>
    <w:rsid w:val="00B937B4"/>
    <w:rsid w:val="00BA14A3"/>
    <w:rsid w:val="00BB3A83"/>
    <w:rsid w:val="00BB4CA0"/>
    <w:rsid w:val="00BB5F83"/>
    <w:rsid w:val="00BB6B8D"/>
    <w:rsid w:val="00BB78F9"/>
    <w:rsid w:val="00BC295F"/>
    <w:rsid w:val="00BD3E3A"/>
    <w:rsid w:val="00BE0321"/>
    <w:rsid w:val="00BE5CCD"/>
    <w:rsid w:val="00BF0C74"/>
    <w:rsid w:val="00BF51CB"/>
    <w:rsid w:val="00C010B8"/>
    <w:rsid w:val="00C01A05"/>
    <w:rsid w:val="00C03018"/>
    <w:rsid w:val="00C035EF"/>
    <w:rsid w:val="00C05607"/>
    <w:rsid w:val="00C07EDA"/>
    <w:rsid w:val="00C10557"/>
    <w:rsid w:val="00C10D06"/>
    <w:rsid w:val="00C10F3B"/>
    <w:rsid w:val="00C1270C"/>
    <w:rsid w:val="00C132FC"/>
    <w:rsid w:val="00C13AF1"/>
    <w:rsid w:val="00C2008D"/>
    <w:rsid w:val="00C204ED"/>
    <w:rsid w:val="00C24330"/>
    <w:rsid w:val="00C34A7A"/>
    <w:rsid w:val="00C4452C"/>
    <w:rsid w:val="00C45350"/>
    <w:rsid w:val="00C460EE"/>
    <w:rsid w:val="00C4695D"/>
    <w:rsid w:val="00C51AC1"/>
    <w:rsid w:val="00C67603"/>
    <w:rsid w:val="00C73FF1"/>
    <w:rsid w:val="00C80C3C"/>
    <w:rsid w:val="00C8615E"/>
    <w:rsid w:val="00C8734B"/>
    <w:rsid w:val="00C900BD"/>
    <w:rsid w:val="00C94F05"/>
    <w:rsid w:val="00C97A7D"/>
    <w:rsid w:val="00C97B86"/>
    <w:rsid w:val="00CA236A"/>
    <w:rsid w:val="00CB1C7C"/>
    <w:rsid w:val="00CB2F56"/>
    <w:rsid w:val="00CB3ECC"/>
    <w:rsid w:val="00CB63A7"/>
    <w:rsid w:val="00CB722C"/>
    <w:rsid w:val="00CC7A31"/>
    <w:rsid w:val="00CC7A60"/>
    <w:rsid w:val="00CD41E3"/>
    <w:rsid w:val="00CE20FA"/>
    <w:rsid w:val="00CE682A"/>
    <w:rsid w:val="00CE7597"/>
    <w:rsid w:val="00CF3E21"/>
    <w:rsid w:val="00D07BDD"/>
    <w:rsid w:val="00D1272E"/>
    <w:rsid w:val="00D20F3A"/>
    <w:rsid w:val="00D2168E"/>
    <w:rsid w:val="00D30F27"/>
    <w:rsid w:val="00D340C5"/>
    <w:rsid w:val="00D41C5C"/>
    <w:rsid w:val="00D519BE"/>
    <w:rsid w:val="00D646B0"/>
    <w:rsid w:val="00D77C4B"/>
    <w:rsid w:val="00D82E2B"/>
    <w:rsid w:val="00D84A0D"/>
    <w:rsid w:val="00D860C7"/>
    <w:rsid w:val="00DA0118"/>
    <w:rsid w:val="00DA4FC6"/>
    <w:rsid w:val="00DC0F4F"/>
    <w:rsid w:val="00DC1340"/>
    <w:rsid w:val="00DD10AF"/>
    <w:rsid w:val="00DD1E7D"/>
    <w:rsid w:val="00DD580F"/>
    <w:rsid w:val="00DE442E"/>
    <w:rsid w:val="00DE545E"/>
    <w:rsid w:val="00DE770A"/>
    <w:rsid w:val="00DF19A6"/>
    <w:rsid w:val="00DF6271"/>
    <w:rsid w:val="00E12648"/>
    <w:rsid w:val="00E213D6"/>
    <w:rsid w:val="00E24460"/>
    <w:rsid w:val="00E25F4E"/>
    <w:rsid w:val="00E2683A"/>
    <w:rsid w:val="00E26BFE"/>
    <w:rsid w:val="00E33066"/>
    <w:rsid w:val="00E50C06"/>
    <w:rsid w:val="00E51FDF"/>
    <w:rsid w:val="00E52DB0"/>
    <w:rsid w:val="00E56E8E"/>
    <w:rsid w:val="00E62C00"/>
    <w:rsid w:val="00E6615B"/>
    <w:rsid w:val="00E724B1"/>
    <w:rsid w:val="00E737A9"/>
    <w:rsid w:val="00E83282"/>
    <w:rsid w:val="00E84003"/>
    <w:rsid w:val="00E868A4"/>
    <w:rsid w:val="00E92CB9"/>
    <w:rsid w:val="00E93A16"/>
    <w:rsid w:val="00E946F9"/>
    <w:rsid w:val="00E95946"/>
    <w:rsid w:val="00EA39A8"/>
    <w:rsid w:val="00EB2201"/>
    <w:rsid w:val="00EB3CB8"/>
    <w:rsid w:val="00EB3FFE"/>
    <w:rsid w:val="00EC6477"/>
    <w:rsid w:val="00ED5B89"/>
    <w:rsid w:val="00ED7EC7"/>
    <w:rsid w:val="00EE66A4"/>
    <w:rsid w:val="00EE7C1A"/>
    <w:rsid w:val="00EF13C1"/>
    <w:rsid w:val="00EF16E4"/>
    <w:rsid w:val="00EF473E"/>
    <w:rsid w:val="00F006B3"/>
    <w:rsid w:val="00F0584C"/>
    <w:rsid w:val="00F145AF"/>
    <w:rsid w:val="00F15AD5"/>
    <w:rsid w:val="00F173F7"/>
    <w:rsid w:val="00F20AA7"/>
    <w:rsid w:val="00F313D7"/>
    <w:rsid w:val="00F33B7B"/>
    <w:rsid w:val="00F36142"/>
    <w:rsid w:val="00F43C69"/>
    <w:rsid w:val="00F45B1D"/>
    <w:rsid w:val="00F466D1"/>
    <w:rsid w:val="00F473E4"/>
    <w:rsid w:val="00F54615"/>
    <w:rsid w:val="00F606D0"/>
    <w:rsid w:val="00F7200F"/>
    <w:rsid w:val="00F720EE"/>
    <w:rsid w:val="00F74975"/>
    <w:rsid w:val="00F85616"/>
    <w:rsid w:val="00F86E0B"/>
    <w:rsid w:val="00F97296"/>
    <w:rsid w:val="00FA1699"/>
    <w:rsid w:val="00FA7B75"/>
    <w:rsid w:val="00FB28AD"/>
    <w:rsid w:val="00FB2EF3"/>
    <w:rsid w:val="00FB6D23"/>
    <w:rsid w:val="00FC165C"/>
    <w:rsid w:val="00FC5D0F"/>
    <w:rsid w:val="00FD7440"/>
    <w:rsid w:val="00FF2B3F"/>
    <w:rsid w:val="00FF2F4E"/>
    <w:rsid w:val="00FF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v:stroke dashstyle="1 1"/>
    </o:shapedefaults>
    <o:shapelayout v:ext="edit">
      <o:idmap v:ext="edit" data="1"/>
    </o:shapelayout>
  </w:shapeDefaults>
  <w:decimalSymbol w:val="."/>
  <w:listSeparator w:val=","/>
  <w14:docId w14:val="14A681CE"/>
  <w15:docId w15:val="{EAB7C884-30FF-4B69-8622-47979443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42"/>
  </w:style>
  <w:style w:type="paragraph" w:styleId="Heading1">
    <w:name w:val="heading 1"/>
    <w:basedOn w:val="Normal"/>
    <w:next w:val="Normal"/>
    <w:link w:val="Heading1Char"/>
    <w:autoRedefine/>
    <w:qFormat/>
    <w:rsid w:val="00026C9F"/>
    <w:pPr>
      <w:keepNext/>
      <w:spacing w:after="60" w:line="240" w:lineRule="auto"/>
      <w:ind w:left="720"/>
      <w:jc w:val="both"/>
      <w:outlineLvl w:val="0"/>
    </w:pPr>
    <w:rPr>
      <w:rFonts w:ascii="Arial" w:eastAsia="Times New Roman" w:hAnsi="Arial" w:cs="Arial"/>
      <w:b/>
      <w:bCs/>
      <w:caps/>
      <w:kern w:val="32"/>
      <w:sz w:val="28"/>
      <w:szCs w:val="28"/>
      <w:lang w:val="en-CA"/>
    </w:rPr>
  </w:style>
  <w:style w:type="paragraph" w:styleId="Heading2">
    <w:name w:val="heading 2"/>
    <w:basedOn w:val="Normal"/>
    <w:next w:val="Normal"/>
    <w:link w:val="Heading2Char"/>
    <w:autoRedefine/>
    <w:qFormat/>
    <w:rsid w:val="000A4979"/>
    <w:pPr>
      <w:widowControl w:val="0"/>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autoRedefine/>
    <w:qFormat/>
    <w:rsid w:val="00F33B7B"/>
    <w:pPr>
      <w:keepNext/>
      <w:numPr>
        <w:ilvl w:val="1"/>
        <w:numId w:val="12"/>
      </w:numPr>
      <w:spacing w:before="240" w:after="60" w:line="240" w:lineRule="auto"/>
      <w:ind w:left="1440"/>
      <w:jc w:val="both"/>
      <w:outlineLvl w:val="2"/>
    </w:pPr>
    <w:rPr>
      <w:rFonts w:ascii="Arial" w:eastAsia="Times New Roman" w:hAnsi="Arial" w:cs="Arial"/>
      <w:b/>
      <w:sz w:val="28"/>
      <w:szCs w:val="28"/>
      <w:lang w:val="en-CA"/>
    </w:rPr>
  </w:style>
  <w:style w:type="paragraph" w:styleId="Heading4">
    <w:name w:val="heading 4"/>
    <w:basedOn w:val="Normal"/>
    <w:next w:val="Normal"/>
    <w:link w:val="Heading4Char"/>
    <w:autoRedefine/>
    <w:qFormat/>
    <w:rsid w:val="00026C9F"/>
    <w:pPr>
      <w:keepNext/>
      <w:numPr>
        <w:ilvl w:val="3"/>
        <w:numId w:val="8"/>
      </w:numPr>
      <w:tabs>
        <w:tab w:val="clear" w:pos="1800"/>
        <w:tab w:val="num" w:pos="1080"/>
      </w:tabs>
      <w:spacing w:before="240" w:after="120" w:line="240" w:lineRule="auto"/>
      <w:ind w:left="720"/>
      <w:outlineLvl w:val="3"/>
    </w:pPr>
    <w:rPr>
      <w:rFonts w:ascii="Arial" w:eastAsia="Times New Roman" w:hAnsi="Arial" w:cs="Times New Roman"/>
      <w:b/>
      <w:bCs/>
      <w:szCs w:val="28"/>
      <w:lang w:val="en-CA"/>
    </w:rPr>
  </w:style>
  <w:style w:type="paragraph" w:styleId="Heading5">
    <w:name w:val="heading 5"/>
    <w:basedOn w:val="Normal"/>
    <w:next w:val="Normal"/>
    <w:link w:val="Heading5Char"/>
    <w:autoRedefine/>
    <w:qFormat/>
    <w:rsid w:val="00FC165C"/>
    <w:pPr>
      <w:numPr>
        <w:ilvl w:val="4"/>
        <w:numId w:val="8"/>
      </w:numPr>
      <w:spacing w:before="240" w:after="60" w:line="240" w:lineRule="auto"/>
      <w:outlineLvl w:val="4"/>
    </w:pPr>
    <w:rPr>
      <w:rFonts w:ascii="Arial" w:eastAsia="Times New Roman" w:hAnsi="Arial" w:cs="Times New Roman"/>
      <w:b/>
      <w:bCs/>
      <w:iCs/>
      <w:szCs w:val="26"/>
      <w:lang w:val="en-CA"/>
    </w:rPr>
  </w:style>
  <w:style w:type="paragraph" w:styleId="Heading6">
    <w:name w:val="heading 6"/>
    <w:basedOn w:val="Normal"/>
    <w:next w:val="Normal"/>
    <w:link w:val="Heading6Char"/>
    <w:autoRedefine/>
    <w:qFormat/>
    <w:rsid w:val="00FC165C"/>
    <w:pPr>
      <w:numPr>
        <w:ilvl w:val="5"/>
        <w:numId w:val="8"/>
      </w:numPr>
      <w:spacing w:before="240" w:after="60" w:line="240" w:lineRule="auto"/>
      <w:outlineLvl w:val="5"/>
    </w:pPr>
    <w:rPr>
      <w:rFonts w:ascii="Arial" w:eastAsia="Times New Roman" w:hAnsi="Arial" w:cs="Times New Roman"/>
      <w:bCs/>
      <w:sz w:val="20"/>
      <w:lang w:val="en-CA"/>
    </w:rPr>
  </w:style>
  <w:style w:type="paragraph" w:styleId="Heading7">
    <w:name w:val="heading 7"/>
    <w:basedOn w:val="Normal"/>
    <w:next w:val="Normal"/>
    <w:link w:val="Heading7Char"/>
    <w:autoRedefine/>
    <w:qFormat/>
    <w:rsid w:val="00FC165C"/>
    <w:pPr>
      <w:numPr>
        <w:ilvl w:val="6"/>
        <w:numId w:val="8"/>
      </w:numPr>
      <w:spacing w:before="240" w:after="60" w:line="240" w:lineRule="auto"/>
      <w:outlineLvl w:val="6"/>
    </w:pPr>
    <w:rPr>
      <w:rFonts w:ascii="Arial" w:eastAsia="Times New Roman" w:hAnsi="Arial" w:cs="Times New Roman"/>
      <w:sz w:val="20"/>
      <w:szCs w:val="24"/>
      <w:lang w:val="en-CA"/>
    </w:rPr>
  </w:style>
  <w:style w:type="paragraph" w:styleId="Heading8">
    <w:name w:val="heading 8"/>
    <w:basedOn w:val="Normal"/>
    <w:next w:val="Normal"/>
    <w:link w:val="Heading8Char"/>
    <w:autoRedefine/>
    <w:qFormat/>
    <w:rsid w:val="00FC165C"/>
    <w:pPr>
      <w:numPr>
        <w:ilvl w:val="7"/>
        <w:numId w:val="8"/>
      </w:numPr>
      <w:spacing w:before="240" w:after="60" w:line="240" w:lineRule="auto"/>
      <w:outlineLvl w:val="7"/>
    </w:pPr>
    <w:rPr>
      <w:rFonts w:ascii="Arial" w:eastAsia="Times New Roman" w:hAnsi="Arial" w:cs="Times New Roman"/>
      <w:iCs/>
      <w:sz w:val="20"/>
      <w:szCs w:val="24"/>
      <w:lang w:val="en-CA"/>
    </w:rPr>
  </w:style>
  <w:style w:type="paragraph" w:styleId="Heading9">
    <w:name w:val="heading 9"/>
    <w:basedOn w:val="Normal"/>
    <w:next w:val="Normal"/>
    <w:link w:val="Heading9Char"/>
    <w:autoRedefine/>
    <w:qFormat/>
    <w:rsid w:val="00FC165C"/>
    <w:pPr>
      <w:numPr>
        <w:ilvl w:val="8"/>
        <w:numId w:val="8"/>
      </w:numPr>
      <w:spacing w:before="240" w:after="60" w:line="240" w:lineRule="auto"/>
      <w:outlineLvl w:val="8"/>
    </w:pPr>
    <w:rPr>
      <w:rFonts w:ascii="Arial" w:eastAsia="Times New Roman" w:hAnsi="Arial" w:cs="Arial"/>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9E"/>
    <w:rPr>
      <w:rFonts w:ascii="Tahoma" w:hAnsi="Tahoma" w:cs="Tahoma"/>
      <w:sz w:val="16"/>
      <w:szCs w:val="16"/>
    </w:rPr>
  </w:style>
  <w:style w:type="paragraph" w:styleId="Header">
    <w:name w:val="header"/>
    <w:basedOn w:val="Normal"/>
    <w:link w:val="HeaderChar"/>
    <w:unhideWhenUsed/>
    <w:rsid w:val="0016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915"/>
  </w:style>
  <w:style w:type="paragraph" w:styleId="Footer">
    <w:name w:val="footer"/>
    <w:basedOn w:val="Normal"/>
    <w:link w:val="FooterChar"/>
    <w:uiPriority w:val="99"/>
    <w:unhideWhenUsed/>
    <w:rsid w:val="00550A0D"/>
    <w:pPr>
      <w:pBdr>
        <w:top w:val="thinThickSmallGap" w:sz="24" w:space="1" w:color="622423" w:themeColor="accent2" w:themeShade="7F"/>
      </w:pBdr>
      <w:tabs>
        <w:tab w:val="center" w:pos="4680"/>
        <w:tab w:val="right" w:pos="9360"/>
      </w:tabs>
      <w:spacing w:after="0" w:line="240" w:lineRule="auto"/>
    </w:pPr>
    <w:rPr>
      <w:rFonts w:asciiTheme="majorHAnsi" w:hAnsiTheme="majorHAnsi"/>
    </w:rPr>
  </w:style>
  <w:style w:type="character" w:customStyle="1" w:styleId="FooterChar">
    <w:name w:val="Footer Char"/>
    <w:basedOn w:val="DefaultParagraphFont"/>
    <w:link w:val="Footer"/>
    <w:uiPriority w:val="99"/>
    <w:rsid w:val="00550A0D"/>
    <w:rPr>
      <w:rFonts w:asciiTheme="majorHAnsi" w:hAnsiTheme="majorHAnsi"/>
    </w:rPr>
  </w:style>
  <w:style w:type="paragraph" w:styleId="ListParagraph">
    <w:name w:val="List Paragraph"/>
    <w:basedOn w:val="Normal"/>
    <w:uiPriority w:val="34"/>
    <w:qFormat/>
    <w:rsid w:val="009B46A5"/>
    <w:pPr>
      <w:ind w:left="720"/>
      <w:contextualSpacing/>
    </w:pPr>
  </w:style>
  <w:style w:type="character" w:styleId="Hyperlink">
    <w:name w:val="Hyperlink"/>
    <w:basedOn w:val="DefaultParagraphFont"/>
    <w:uiPriority w:val="99"/>
    <w:unhideWhenUsed/>
    <w:rsid w:val="00154C8C"/>
    <w:rPr>
      <w:color w:val="0000FF" w:themeColor="hyperlink"/>
      <w:u w:val="single"/>
    </w:rPr>
  </w:style>
  <w:style w:type="table" w:styleId="TableGrid">
    <w:name w:val="Table Grid"/>
    <w:basedOn w:val="TableNormal"/>
    <w:uiPriority w:val="59"/>
    <w:rsid w:val="003D1D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26C9F"/>
    <w:rPr>
      <w:rFonts w:ascii="Arial" w:eastAsia="Times New Roman" w:hAnsi="Arial" w:cs="Arial"/>
      <w:b/>
      <w:bCs/>
      <w:caps/>
      <w:kern w:val="32"/>
      <w:sz w:val="28"/>
      <w:szCs w:val="28"/>
      <w:lang w:val="en-CA"/>
    </w:rPr>
  </w:style>
  <w:style w:type="character" w:customStyle="1" w:styleId="Heading2Char">
    <w:name w:val="Heading 2 Char"/>
    <w:basedOn w:val="DefaultParagraphFont"/>
    <w:link w:val="Heading2"/>
    <w:rsid w:val="000A4979"/>
    <w:rPr>
      <w:rFonts w:ascii="Arial" w:eastAsia="Times New Roman" w:hAnsi="Arial" w:cs="Arial"/>
      <w:b/>
      <w:bCs/>
      <w:iCs/>
      <w:sz w:val="28"/>
      <w:szCs w:val="28"/>
    </w:rPr>
  </w:style>
  <w:style w:type="character" w:customStyle="1" w:styleId="Heading3Char">
    <w:name w:val="Heading 3 Char"/>
    <w:basedOn w:val="DefaultParagraphFont"/>
    <w:link w:val="Heading3"/>
    <w:rsid w:val="00F33B7B"/>
    <w:rPr>
      <w:rFonts w:ascii="Arial" w:eastAsia="Times New Roman" w:hAnsi="Arial" w:cs="Arial"/>
      <w:b/>
      <w:sz w:val="28"/>
      <w:szCs w:val="28"/>
      <w:lang w:val="en-CA"/>
    </w:rPr>
  </w:style>
  <w:style w:type="character" w:customStyle="1" w:styleId="Heading4Char">
    <w:name w:val="Heading 4 Char"/>
    <w:basedOn w:val="DefaultParagraphFont"/>
    <w:link w:val="Heading4"/>
    <w:rsid w:val="00026C9F"/>
    <w:rPr>
      <w:rFonts w:ascii="Arial" w:eastAsia="Times New Roman" w:hAnsi="Arial" w:cs="Times New Roman"/>
      <w:b/>
      <w:bCs/>
      <w:szCs w:val="28"/>
      <w:lang w:val="en-CA"/>
    </w:rPr>
  </w:style>
  <w:style w:type="character" w:customStyle="1" w:styleId="Heading5Char">
    <w:name w:val="Heading 5 Char"/>
    <w:basedOn w:val="DefaultParagraphFont"/>
    <w:link w:val="Heading5"/>
    <w:rsid w:val="00FC165C"/>
    <w:rPr>
      <w:rFonts w:ascii="Arial" w:eastAsia="Times New Roman" w:hAnsi="Arial" w:cs="Times New Roman"/>
      <w:b/>
      <w:bCs/>
      <w:iCs/>
      <w:szCs w:val="26"/>
      <w:lang w:val="en-CA"/>
    </w:rPr>
  </w:style>
  <w:style w:type="character" w:customStyle="1" w:styleId="Heading6Char">
    <w:name w:val="Heading 6 Char"/>
    <w:basedOn w:val="DefaultParagraphFont"/>
    <w:link w:val="Heading6"/>
    <w:rsid w:val="00FC165C"/>
    <w:rPr>
      <w:rFonts w:ascii="Arial" w:eastAsia="Times New Roman" w:hAnsi="Arial" w:cs="Times New Roman"/>
      <w:bCs/>
      <w:sz w:val="20"/>
      <w:lang w:val="en-CA"/>
    </w:rPr>
  </w:style>
  <w:style w:type="character" w:customStyle="1" w:styleId="Heading7Char">
    <w:name w:val="Heading 7 Char"/>
    <w:basedOn w:val="DefaultParagraphFont"/>
    <w:link w:val="Heading7"/>
    <w:rsid w:val="00FC165C"/>
    <w:rPr>
      <w:rFonts w:ascii="Arial" w:eastAsia="Times New Roman" w:hAnsi="Arial" w:cs="Times New Roman"/>
      <w:sz w:val="20"/>
      <w:szCs w:val="24"/>
      <w:lang w:val="en-CA"/>
    </w:rPr>
  </w:style>
  <w:style w:type="character" w:customStyle="1" w:styleId="Heading8Char">
    <w:name w:val="Heading 8 Char"/>
    <w:basedOn w:val="DefaultParagraphFont"/>
    <w:link w:val="Heading8"/>
    <w:rsid w:val="00FC165C"/>
    <w:rPr>
      <w:rFonts w:ascii="Arial" w:eastAsia="Times New Roman" w:hAnsi="Arial" w:cs="Times New Roman"/>
      <w:iCs/>
      <w:sz w:val="20"/>
      <w:szCs w:val="24"/>
      <w:lang w:val="en-CA"/>
    </w:rPr>
  </w:style>
  <w:style w:type="character" w:customStyle="1" w:styleId="Heading9Char">
    <w:name w:val="Heading 9 Char"/>
    <w:basedOn w:val="DefaultParagraphFont"/>
    <w:link w:val="Heading9"/>
    <w:rsid w:val="00FC165C"/>
    <w:rPr>
      <w:rFonts w:ascii="Arial" w:eastAsia="Times New Roman" w:hAnsi="Arial" w:cs="Arial"/>
      <w:sz w:val="20"/>
      <w:lang w:val="en-CA"/>
    </w:rPr>
  </w:style>
  <w:style w:type="paragraph" w:styleId="BodyText3">
    <w:name w:val="Body Text 3"/>
    <w:basedOn w:val="Normal"/>
    <w:link w:val="BodyText3Char"/>
    <w:rsid w:val="00FC165C"/>
    <w:pPr>
      <w:spacing w:after="0" w:line="240" w:lineRule="auto"/>
      <w:jc w:val="both"/>
    </w:pPr>
    <w:rPr>
      <w:rFonts w:ascii="Arial" w:eastAsia="Times New Roman" w:hAnsi="Arial" w:cs="Times New Roman"/>
      <w:szCs w:val="24"/>
      <w:lang w:val="en-GB"/>
    </w:rPr>
  </w:style>
  <w:style w:type="character" w:customStyle="1" w:styleId="BodyText3Char">
    <w:name w:val="Body Text 3 Char"/>
    <w:basedOn w:val="DefaultParagraphFont"/>
    <w:link w:val="BodyText3"/>
    <w:rsid w:val="00FC165C"/>
    <w:rPr>
      <w:rFonts w:ascii="Arial" w:eastAsia="Times New Roman" w:hAnsi="Arial" w:cs="Times New Roman"/>
      <w:szCs w:val="24"/>
      <w:lang w:val="en-GB"/>
    </w:rPr>
  </w:style>
  <w:style w:type="paragraph" w:customStyle="1" w:styleId="Default">
    <w:name w:val="Default"/>
    <w:rsid w:val="00BD3E3A"/>
    <w:pPr>
      <w:autoSpaceDE w:val="0"/>
      <w:autoSpaceDN w:val="0"/>
      <w:adjustRightInd w:val="0"/>
      <w:spacing w:after="0" w:line="240" w:lineRule="auto"/>
    </w:pPr>
    <w:rPr>
      <w:rFonts w:ascii="Arial" w:hAnsi="Arial" w:cs="Arial"/>
      <w:color w:val="000000"/>
      <w:sz w:val="24"/>
      <w:szCs w:val="24"/>
    </w:rPr>
  </w:style>
  <w:style w:type="paragraph" w:customStyle="1" w:styleId="HeaderRight">
    <w:name w:val="Header Right"/>
    <w:basedOn w:val="Header"/>
    <w:uiPriority w:val="35"/>
    <w:qFormat/>
    <w:rsid w:val="006318D9"/>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 w:type="paragraph" w:styleId="TOCHeading">
    <w:name w:val="TOC Heading"/>
    <w:basedOn w:val="Heading1"/>
    <w:next w:val="Normal"/>
    <w:uiPriority w:val="39"/>
    <w:semiHidden/>
    <w:unhideWhenUsed/>
    <w:qFormat/>
    <w:rsid w:val="003D6666"/>
    <w:pPr>
      <w:keepLines/>
      <w:spacing w:before="480" w:after="0" w:line="276" w:lineRule="auto"/>
      <w:ind w:left="0"/>
      <w:jc w:val="left"/>
      <w:outlineLvl w:val="9"/>
    </w:pPr>
    <w:rPr>
      <w:rFonts w:asciiTheme="majorHAnsi" w:eastAsiaTheme="majorEastAsia" w:hAnsiTheme="majorHAnsi" w:cstheme="majorBidi"/>
      <w:caps w:val="0"/>
      <w:color w:val="365F91" w:themeColor="accent1" w:themeShade="BF"/>
      <w:kern w:val="0"/>
      <w:lang w:val="en-US" w:eastAsia="ja-JP"/>
    </w:rPr>
  </w:style>
  <w:style w:type="paragraph" w:styleId="TOC3">
    <w:name w:val="toc 3"/>
    <w:basedOn w:val="Normal"/>
    <w:next w:val="Normal"/>
    <w:autoRedefine/>
    <w:uiPriority w:val="39"/>
    <w:unhideWhenUsed/>
    <w:rsid w:val="003D6666"/>
    <w:pPr>
      <w:spacing w:after="100"/>
      <w:ind w:left="440"/>
    </w:pPr>
  </w:style>
  <w:style w:type="character" w:styleId="UnresolvedMention">
    <w:name w:val="Unresolved Mention"/>
    <w:basedOn w:val="DefaultParagraphFont"/>
    <w:uiPriority w:val="99"/>
    <w:semiHidden/>
    <w:unhideWhenUsed/>
    <w:rsid w:val="001764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cas.o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e.mahoney@khcas.on.ca" TargetMode="External"/><Relationship Id="rId4" Type="http://schemas.openxmlformats.org/officeDocument/2006/relationships/settings" Target="settings.xml"/><Relationship Id="rId9" Type="http://schemas.openxmlformats.org/officeDocument/2006/relationships/hyperlink" Target="http://www.khcas.o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EDD7-A05F-4071-99C1-EEB5A84B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Darwin</dc:creator>
  <cp:lastModifiedBy>Jennifer McLauchlan</cp:lastModifiedBy>
  <cp:revision>2</cp:revision>
  <cp:lastPrinted>2018-06-12T15:46:00Z</cp:lastPrinted>
  <dcterms:created xsi:type="dcterms:W3CDTF">2023-06-26T17:23:00Z</dcterms:created>
  <dcterms:modified xsi:type="dcterms:W3CDTF">2023-06-26T17:23:00Z</dcterms:modified>
</cp:coreProperties>
</file>